
<file path=[Content_Types].xml><?xml version="1.0" encoding="utf-8"?>
<Types xmlns="http://schemas.openxmlformats.org/package/2006/content-types">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diagrams/layout1.xml" ContentType="application/vnd.openxmlformats-officedocument.drawingml.diagramLayout+xml"/>
  <Override PartName="/word/diagrams/drawing1.xml" ContentType="application/vnd.ms-office.drawingml.diagramDrawing+xml"/>
  <Override PartName="/word/theme/theme1.xml" ContentType="application/vnd.openxmlformats-officedocument.theme+xml"/>
  <Override PartName="/word/diagrams/colors1.xml" ContentType="application/vnd.openxmlformats-officedocument.drawingml.diagramColors+xml"/>
  <Override PartName="/word/diagrams/quickStyle1.xml" ContentType="application/vnd.openxmlformats-officedocument.drawingml.diagramStyle+xml"/>
  <Override PartName="/word/settings.xml" ContentType="application/vnd.openxmlformats-officedocument.wordprocessingml.setting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00" w:tblpY="793"/>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2E74B5" w:themeFill="accent5" w:themeFillShade="BF"/>
        <w:tblLook w:val="0000" w:firstRow="0" w:lastRow="0" w:firstColumn="0" w:lastColumn="0" w:noHBand="0" w:noVBand="0"/>
      </w:tblPr>
      <w:tblGrid>
        <w:gridCol w:w="3197"/>
      </w:tblGrid>
      <w:tr w:rsidR="00480EB0" w14:paraId="5AE21810" w14:textId="77777777" w:rsidTr="00E548E8">
        <w:trPr>
          <w:trHeight w:val="14117"/>
        </w:trPr>
        <w:tc>
          <w:tcPr>
            <w:tcW w:w="3197" w:type="dxa"/>
            <w:shd w:val="clear" w:color="auto" w:fill="2F5496" w:themeFill="accent1" w:themeFillShade="BF"/>
          </w:tcPr>
          <w:p w14:paraId="74911094" w14:textId="77777777" w:rsidR="00480EB0" w:rsidRDefault="00480EB0" w:rsidP="00683EEE"/>
          <w:p w14:paraId="7C35E1A4" w14:textId="77777777" w:rsidR="00480EB0" w:rsidRDefault="00480EB0" w:rsidP="00683EEE"/>
          <w:p w14:paraId="3A1E55BA" w14:textId="77777777" w:rsidR="00480EB0" w:rsidRDefault="00480EB0" w:rsidP="00683EEE"/>
          <w:p w14:paraId="38CB91DE" w14:textId="77777777" w:rsidR="00480EB0" w:rsidRDefault="00480EB0" w:rsidP="00683EEE"/>
          <w:p w14:paraId="74A7CE8E" w14:textId="77777777" w:rsidR="00480EB0" w:rsidRDefault="00480EB0" w:rsidP="00683EEE"/>
          <w:p w14:paraId="64AC26C7" w14:textId="77777777" w:rsidR="00480EB0" w:rsidRDefault="00480EB0" w:rsidP="00683EEE"/>
          <w:p w14:paraId="3B58909C" w14:textId="77777777" w:rsidR="00480EB0" w:rsidRDefault="00480EB0" w:rsidP="00683EEE"/>
          <w:p w14:paraId="4FB0953A" w14:textId="77777777" w:rsidR="00480EB0" w:rsidRDefault="00480EB0" w:rsidP="00683EEE"/>
          <w:p w14:paraId="4459A2C5" w14:textId="77777777" w:rsidR="00480EB0" w:rsidRDefault="00480EB0" w:rsidP="00683EEE"/>
          <w:p w14:paraId="3DC62B18" w14:textId="77777777" w:rsidR="00480EB0" w:rsidRDefault="00480EB0" w:rsidP="00683EEE"/>
          <w:p w14:paraId="76701527" w14:textId="77777777" w:rsidR="00480EB0" w:rsidRDefault="00480EB0" w:rsidP="00683EEE"/>
          <w:p w14:paraId="44E8666A" w14:textId="77777777" w:rsidR="00480EB0" w:rsidRDefault="00480EB0" w:rsidP="00683EEE"/>
          <w:p w14:paraId="22ADC40E" w14:textId="77777777" w:rsidR="00480EB0" w:rsidRDefault="00480EB0" w:rsidP="00683EEE"/>
          <w:p w14:paraId="7F4714DD" w14:textId="77777777" w:rsidR="00480EB0" w:rsidRDefault="00480EB0" w:rsidP="00683EEE"/>
          <w:p w14:paraId="64F862EF" w14:textId="77777777" w:rsidR="00480EB0" w:rsidRDefault="00480EB0" w:rsidP="00683EEE"/>
          <w:p w14:paraId="27F86662" w14:textId="77777777" w:rsidR="00480EB0" w:rsidRDefault="00480EB0" w:rsidP="00683EEE"/>
          <w:p w14:paraId="7F7C853B" w14:textId="77777777" w:rsidR="00480EB0" w:rsidRDefault="00480EB0" w:rsidP="00683EEE"/>
          <w:p w14:paraId="67101B26" w14:textId="77777777" w:rsidR="00480EB0" w:rsidRDefault="00480EB0" w:rsidP="00683EEE"/>
          <w:p w14:paraId="6FEE5E3D" w14:textId="77777777" w:rsidR="00480EB0" w:rsidRDefault="00480EB0" w:rsidP="00683EEE"/>
          <w:p w14:paraId="26A23768" w14:textId="77777777" w:rsidR="00480EB0" w:rsidRDefault="00480EB0" w:rsidP="00683EEE"/>
          <w:p w14:paraId="38346454" w14:textId="77777777" w:rsidR="00480EB0" w:rsidRDefault="00480EB0" w:rsidP="00683EEE"/>
          <w:p w14:paraId="4CF9B24C" w14:textId="77777777" w:rsidR="00480EB0" w:rsidRDefault="00480EB0" w:rsidP="00683EEE"/>
          <w:p w14:paraId="2239E7E6" w14:textId="77777777" w:rsidR="00480EB0" w:rsidRDefault="00480EB0" w:rsidP="00683EEE"/>
          <w:p w14:paraId="228237AD" w14:textId="77777777" w:rsidR="00480EB0" w:rsidRDefault="00480EB0" w:rsidP="00683EEE"/>
          <w:p w14:paraId="789EA882" w14:textId="77777777" w:rsidR="00480EB0" w:rsidRDefault="00480EB0" w:rsidP="00683EEE"/>
          <w:p w14:paraId="79B37A0F" w14:textId="77777777" w:rsidR="00480EB0" w:rsidRDefault="00480EB0" w:rsidP="00683EEE"/>
          <w:p w14:paraId="755E94F2" w14:textId="77777777" w:rsidR="00480EB0" w:rsidRDefault="00480EB0" w:rsidP="00683EEE"/>
          <w:p w14:paraId="4884FFB9" w14:textId="77777777" w:rsidR="00480EB0" w:rsidRDefault="00480EB0" w:rsidP="00683EEE"/>
          <w:p w14:paraId="31534722" w14:textId="77777777" w:rsidR="00480EB0" w:rsidRDefault="00480EB0" w:rsidP="00683EEE"/>
          <w:p w14:paraId="62DC9E8B" w14:textId="77777777" w:rsidR="00480EB0" w:rsidRDefault="00480EB0" w:rsidP="00683EEE"/>
          <w:p w14:paraId="44BB275E" w14:textId="77777777" w:rsidR="00480EB0" w:rsidRDefault="00480EB0" w:rsidP="00683EEE">
            <w:pPr>
              <w:tabs>
                <w:tab w:val="left" w:pos="1756"/>
              </w:tabs>
            </w:pPr>
            <w:r>
              <w:tab/>
            </w:r>
          </w:p>
        </w:tc>
      </w:tr>
    </w:tbl>
    <w:p w14:paraId="782349DA" w14:textId="27A20396" w:rsidR="00480EB0" w:rsidRDefault="00480EB0" w:rsidP="00480EB0">
      <w:pPr>
        <w:tabs>
          <w:tab w:val="left" w:pos="1234"/>
        </w:tabs>
        <w:rPr>
          <w:color w:val="171717" w:themeColor="background2" w:themeShade="1A"/>
        </w:rPr>
      </w:pPr>
    </w:p>
    <w:p w14:paraId="684B71A3" w14:textId="3678FD6B" w:rsidR="00480EB0" w:rsidRDefault="00480EB0" w:rsidP="00480EB0">
      <w:pPr>
        <w:tabs>
          <w:tab w:val="left" w:pos="1234"/>
        </w:tabs>
        <w:rPr>
          <w:color w:val="171717" w:themeColor="background2" w:themeShade="1A"/>
        </w:rPr>
      </w:pPr>
    </w:p>
    <w:p w14:paraId="41630BDF" w14:textId="0D7055E8" w:rsidR="00480EB0" w:rsidRDefault="00683EEE" w:rsidP="00480EB0">
      <w:pPr>
        <w:tabs>
          <w:tab w:val="left" w:pos="1234"/>
        </w:tabs>
      </w:pPr>
      <w:r>
        <w:rPr>
          <w:noProof/>
        </w:rPr>
        <mc:AlternateContent>
          <mc:Choice Requires="wpg">
            <w:drawing>
              <wp:anchor distT="0" distB="0" distL="114300" distR="114300" simplePos="0" relativeHeight="251767808" behindDoc="0" locked="0" layoutInCell="1" allowOverlap="1" wp14:anchorId="05B87E51" wp14:editId="24E7099A">
                <wp:simplePos x="0" y="0"/>
                <wp:positionH relativeFrom="page">
                  <wp:posOffset>5002083</wp:posOffset>
                </wp:positionH>
                <wp:positionV relativeFrom="page">
                  <wp:posOffset>1296992</wp:posOffset>
                </wp:positionV>
                <wp:extent cx="2089785" cy="669290"/>
                <wp:effectExtent l="0" t="0" r="5715" b="3810"/>
                <wp:wrapTight wrapText="bothSides">
                  <wp:wrapPolygon edited="0">
                    <wp:start x="3282" y="0"/>
                    <wp:lineTo x="1575" y="1639"/>
                    <wp:lineTo x="0" y="4918"/>
                    <wp:lineTo x="0" y="14755"/>
                    <wp:lineTo x="788" y="19674"/>
                    <wp:lineTo x="1969" y="21313"/>
                    <wp:lineTo x="2625" y="21313"/>
                    <wp:lineTo x="4726" y="21313"/>
                    <wp:lineTo x="11683" y="20083"/>
                    <wp:lineTo x="11683" y="19674"/>
                    <wp:lineTo x="21528" y="18034"/>
                    <wp:lineTo x="21528" y="13116"/>
                    <wp:lineTo x="19034" y="13116"/>
                    <wp:lineTo x="21528" y="10247"/>
                    <wp:lineTo x="21528" y="3279"/>
                    <wp:lineTo x="4069" y="0"/>
                    <wp:lineTo x="3282" y="0"/>
                  </wp:wrapPolygon>
                </wp:wrapTight>
                <wp:docPr id="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89785" cy="669290"/>
                          <a:chOff x="0" y="0"/>
                          <a:chExt cx="8302" cy="2546"/>
                        </a:xfrm>
                      </wpg:grpSpPr>
                      <wpg:grpSp>
                        <wpg:cNvPr id="5" name="Group 12"/>
                        <wpg:cNvGrpSpPr>
                          <a:grpSpLocks/>
                        </wpg:cNvGrpSpPr>
                        <wpg:grpSpPr bwMode="auto">
                          <a:xfrm>
                            <a:off x="0" y="0"/>
                            <a:ext cx="2884" cy="2546"/>
                            <a:chOff x="0" y="0"/>
                            <a:chExt cx="2884" cy="2546"/>
                          </a:xfrm>
                        </wpg:grpSpPr>
                        <wps:wsp>
                          <wps:cNvPr id="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4" name="Group 21"/>
                        <wpg:cNvGrpSpPr>
                          <a:grpSpLocks/>
                        </wpg:cNvGrpSpPr>
                        <wpg:grpSpPr bwMode="auto">
                          <a:xfrm>
                            <a:off x="3131" y="422"/>
                            <a:ext cx="5171" cy="1927"/>
                            <a:chOff x="3131" y="422"/>
                            <a:chExt cx="5171" cy="1927"/>
                          </a:xfrm>
                        </wpg:grpSpPr>
                        <wps:wsp>
                          <wps:cNvPr id="1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22C42E" id="Group 11" o:spid="_x0000_s1026" style="position:absolute;margin-left:393.85pt;margin-top:102.15pt;width:164.55pt;height:52.7pt;z-index:251767808;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">
                <v:group id="Group 1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2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" fillcolor="#1e7fb8" stroked="f" strokecolor="#1e7fb8" strokeweight="0"/>
                  <v:shape id="Freeform 2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" fillcolor="#1e7fb8" stroked="f" strokecolor="#1e7fb8" strokeweight="0"/>
                  <v:shape id="Freeform 3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r w:rsidR="00480EB0">
        <w:tab/>
      </w:r>
    </w:p>
    <w:p w14:paraId="0594C140" w14:textId="77777777" w:rsidR="00480EB0" w:rsidRDefault="00480EB0" w:rsidP="00480EB0">
      <w:pPr>
        <w:tabs>
          <w:tab w:val="left" w:pos="1234"/>
        </w:tabs>
      </w:pPr>
    </w:p>
    <w:p w14:paraId="71C2FC0E" w14:textId="77777777" w:rsidR="00480EB0" w:rsidRDefault="00480EB0" w:rsidP="00480EB0">
      <w:pPr>
        <w:tabs>
          <w:tab w:val="left" w:pos="1234"/>
        </w:tabs>
      </w:pPr>
    </w:p>
    <w:p w14:paraId="740F806D" w14:textId="77777777" w:rsidR="00480EB0" w:rsidRDefault="00480EB0" w:rsidP="00480EB0">
      <w:pPr>
        <w:tabs>
          <w:tab w:val="left" w:pos="1234"/>
        </w:tabs>
      </w:pPr>
    </w:p>
    <w:p w14:paraId="5DA4B341" w14:textId="77777777" w:rsidR="00480EB0" w:rsidRDefault="00480EB0" w:rsidP="00480EB0">
      <w:pPr>
        <w:tabs>
          <w:tab w:val="left" w:pos="1234"/>
        </w:tabs>
      </w:pPr>
    </w:p>
    <w:p w14:paraId="7B5695BA" w14:textId="77777777" w:rsidR="00480EB0" w:rsidRDefault="00480EB0" w:rsidP="00480EB0">
      <w:pPr>
        <w:tabs>
          <w:tab w:val="left" w:pos="1234"/>
        </w:tabs>
      </w:pPr>
    </w:p>
    <w:tbl>
      <w:tblPr>
        <w:tblStyle w:val="TableGrid"/>
        <w:tblpPr w:leftFromText="180" w:rightFromText="180" w:vertAnchor="text" w:horzAnchor="margin" w:tblpXSpec="right" w:tblpY="-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5A540E" w:rsidRPr="000B472D" w14:paraId="593898B2" w14:textId="77777777" w:rsidTr="005A540E">
        <w:tc>
          <w:tcPr>
            <w:tcW w:w="6804" w:type="dxa"/>
          </w:tcPr>
          <w:p w14:paraId="1583CC6E" w14:textId="77777777" w:rsidR="005A540E" w:rsidRDefault="005A540E" w:rsidP="005A540E">
            <w:pPr>
              <w:rPr>
                <w:rFonts w:ascii="Verdana" w:hAnsi="Verdana"/>
                <w:b/>
                <w:bCs/>
                <w:color w:val="2E74B5" w:themeColor="accent5" w:themeShade="BF"/>
                <w:sz w:val="52"/>
                <w:szCs w:val="52"/>
              </w:rPr>
            </w:pPr>
          </w:p>
          <w:p w14:paraId="7C464703" w14:textId="77777777" w:rsidR="005A540E" w:rsidRPr="00E548E8" w:rsidRDefault="005A540E" w:rsidP="005A540E">
            <w:pPr>
              <w:jc w:val="right"/>
              <w:rPr>
                <w:rFonts w:asciiTheme="minorHAnsi" w:hAnsiTheme="minorHAnsi" w:cstheme="minorHAnsi"/>
                <w:b/>
                <w:bCs/>
                <w:color w:val="2F5496" w:themeColor="accent1" w:themeShade="BF"/>
                <w:sz w:val="80"/>
                <w:szCs w:val="80"/>
              </w:rPr>
            </w:pPr>
            <w:r w:rsidRPr="00E548E8">
              <w:rPr>
                <w:rFonts w:asciiTheme="minorHAnsi" w:hAnsiTheme="minorHAnsi" w:cstheme="minorHAnsi"/>
                <w:b/>
                <w:bCs/>
                <w:color w:val="2F5496" w:themeColor="accent1" w:themeShade="BF"/>
                <w:sz w:val="80"/>
                <w:szCs w:val="80"/>
              </w:rPr>
              <w:t xml:space="preserve">OSL </w:t>
            </w:r>
          </w:p>
          <w:p w14:paraId="2F1F40FE" w14:textId="77777777" w:rsidR="005A540E" w:rsidRPr="00E548E8" w:rsidRDefault="005A540E" w:rsidP="005A540E">
            <w:pPr>
              <w:jc w:val="right"/>
              <w:rPr>
                <w:rFonts w:asciiTheme="minorHAnsi" w:hAnsiTheme="minorHAnsi" w:cstheme="minorHAnsi"/>
                <w:b/>
                <w:bCs/>
                <w:color w:val="2F5496" w:themeColor="accent1" w:themeShade="BF"/>
                <w:sz w:val="80"/>
                <w:szCs w:val="80"/>
              </w:rPr>
            </w:pPr>
            <w:r w:rsidRPr="00E548E8">
              <w:rPr>
                <w:rFonts w:asciiTheme="minorHAnsi" w:hAnsiTheme="minorHAnsi" w:cstheme="minorHAnsi"/>
                <w:b/>
                <w:bCs/>
                <w:color w:val="2F5496" w:themeColor="accent1" w:themeShade="BF"/>
                <w:sz w:val="80"/>
                <w:szCs w:val="80"/>
              </w:rPr>
              <w:t>Health Partners Support</w:t>
            </w:r>
          </w:p>
          <w:p w14:paraId="5D0D1056" w14:textId="77777777" w:rsidR="005A540E" w:rsidRPr="00D44545" w:rsidRDefault="005A540E" w:rsidP="005A540E">
            <w:pPr>
              <w:jc w:val="right"/>
              <w:rPr>
                <w:rFonts w:ascii="Verdana" w:hAnsi="Verdana"/>
                <w:b/>
                <w:bCs/>
                <w:color w:val="2E74B5" w:themeColor="accent5" w:themeShade="BF"/>
                <w:sz w:val="52"/>
                <w:szCs w:val="52"/>
              </w:rPr>
            </w:pPr>
            <w:r w:rsidRPr="00E548E8">
              <w:rPr>
                <w:rFonts w:asciiTheme="minorHAnsi" w:hAnsiTheme="minorHAnsi" w:cstheme="minorHAnsi"/>
                <w:b/>
                <w:bCs/>
                <w:color w:val="2F5496" w:themeColor="accent1" w:themeShade="BF"/>
                <w:sz w:val="80"/>
                <w:szCs w:val="80"/>
              </w:rPr>
              <w:t>Handbook</w:t>
            </w:r>
          </w:p>
        </w:tc>
      </w:tr>
      <w:tr w:rsidR="005A540E" w:rsidRPr="000B472D" w14:paraId="13B0F06B" w14:textId="77777777" w:rsidTr="005A540E">
        <w:tc>
          <w:tcPr>
            <w:tcW w:w="6804" w:type="dxa"/>
          </w:tcPr>
          <w:p w14:paraId="6B46BC41" w14:textId="77777777" w:rsidR="005A540E" w:rsidRPr="00880926" w:rsidRDefault="005A540E" w:rsidP="005A540E">
            <w:pPr>
              <w:rPr>
                <w:rFonts w:ascii="Verdana" w:hAnsi="Verdana"/>
                <w:b/>
                <w:bCs/>
                <w:color w:val="2E74B5" w:themeColor="accent5" w:themeShade="BF"/>
                <w:sz w:val="24"/>
                <w:szCs w:val="24"/>
              </w:rPr>
            </w:pPr>
          </w:p>
        </w:tc>
      </w:tr>
      <w:tr w:rsidR="005A540E" w:rsidRPr="00540E9F" w14:paraId="60C55609" w14:textId="77777777" w:rsidTr="00E548E8">
        <w:tc>
          <w:tcPr>
            <w:tcW w:w="6804" w:type="dxa"/>
            <w:tcBorders>
              <w:bottom w:val="single" w:sz="48" w:space="0" w:color="2F5496" w:themeColor="accent1" w:themeShade="BF"/>
            </w:tcBorders>
          </w:tcPr>
          <w:p w14:paraId="0603F471" w14:textId="77777777" w:rsidR="005A540E" w:rsidRPr="00D44545" w:rsidRDefault="005A540E" w:rsidP="005A540E">
            <w:pPr>
              <w:jc w:val="right"/>
              <w:rPr>
                <w:color w:val="2E74B5" w:themeColor="accent5" w:themeShade="BF"/>
              </w:rPr>
            </w:pPr>
          </w:p>
        </w:tc>
      </w:tr>
      <w:tr w:rsidR="005A540E" w:rsidRPr="00540E9F" w14:paraId="6273373C" w14:textId="77777777" w:rsidTr="00E548E8">
        <w:tc>
          <w:tcPr>
            <w:tcW w:w="6804" w:type="dxa"/>
            <w:tcBorders>
              <w:top w:val="single" w:sz="48" w:space="0" w:color="2F5496" w:themeColor="accent1" w:themeShade="BF"/>
            </w:tcBorders>
          </w:tcPr>
          <w:p w14:paraId="0D827FF3" w14:textId="77777777" w:rsidR="005A540E" w:rsidRPr="00D44545" w:rsidRDefault="005A540E" w:rsidP="005A540E">
            <w:pPr>
              <w:jc w:val="right"/>
              <w:rPr>
                <w:color w:val="2E74B5" w:themeColor="accent5" w:themeShade="BF"/>
              </w:rPr>
            </w:pPr>
          </w:p>
        </w:tc>
      </w:tr>
      <w:tr w:rsidR="005A540E" w:rsidRPr="005A540E" w14:paraId="1931594C" w14:textId="77777777" w:rsidTr="005A540E">
        <w:tc>
          <w:tcPr>
            <w:tcW w:w="6804" w:type="dxa"/>
          </w:tcPr>
          <w:p w14:paraId="791AEE35" w14:textId="69E915D1" w:rsidR="005A540E" w:rsidRPr="005A540E" w:rsidRDefault="005A540E" w:rsidP="00BF71D2">
            <w:pPr>
              <w:ind w:left="340"/>
              <w:jc w:val="right"/>
              <w:rPr>
                <w:rFonts w:cs="Calibri"/>
                <w:b/>
                <w:color w:val="767171" w:themeColor="background2" w:themeShade="80"/>
                <w:sz w:val="40"/>
                <w:szCs w:val="40"/>
              </w:rPr>
            </w:pPr>
            <w:r w:rsidRPr="005A540E">
              <w:rPr>
                <w:rFonts w:cs="Calibri"/>
                <w:b/>
                <w:color w:val="767171" w:themeColor="background2" w:themeShade="80"/>
                <w:sz w:val="40"/>
                <w:szCs w:val="40"/>
              </w:rPr>
              <w:t>Target Audience: OSL and WCO team</w:t>
            </w:r>
          </w:p>
        </w:tc>
      </w:tr>
      <w:tr w:rsidR="005A540E" w:rsidRPr="00540E9F" w14:paraId="2654BB25" w14:textId="77777777" w:rsidTr="005A540E">
        <w:tc>
          <w:tcPr>
            <w:tcW w:w="6804" w:type="dxa"/>
          </w:tcPr>
          <w:p w14:paraId="153B7DC5" w14:textId="77777777" w:rsidR="005A540E" w:rsidRPr="00D44545" w:rsidRDefault="005A540E" w:rsidP="005A540E">
            <w:pPr>
              <w:jc w:val="right"/>
              <w:rPr>
                <w:color w:val="2E74B5" w:themeColor="accent5" w:themeShade="BF"/>
              </w:rPr>
            </w:pPr>
          </w:p>
        </w:tc>
      </w:tr>
    </w:tbl>
    <w:p w14:paraId="78335C6F" w14:textId="77777777" w:rsidR="00480EB0" w:rsidRDefault="00480EB0" w:rsidP="00480EB0">
      <w:pPr>
        <w:tabs>
          <w:tab w:val="left" w:pos="1234"/>
        </w:tabs>
      </w:pPr>
    </w:p>
    <w:p w14:paraId="4A4FC171" w14:textId="77777777" w:rsidR="00480EB0" w:rsidRDefault="00480EB0" w:rsidP="00480EB0">
      <w:pPr>
        <w:tabs>
          <w:tab w:val="left" w:pos="1234"/>
        </w:tabs>
      </w:pPr>
    </w:p>
    <w:p w14:paraId="246A23DB" w14:textId="656E0F59" w:rsidR="00480EB0" w:rsidRPr="00480EB0" w:rsidRDefault="00480EB0" w:rsidP="00480EB0">
      <w:pPr>
        <w:tabs>
          <w:tab w:val="left" w:pos="1234"/>
        </w:tabs>
        <w:sectPr w:rsidR="00480EB0" w:rsidRPr="00480EB0" w:rsidSect="00EF52E2">
          <w:headerReference w:type="default" r:id="rId11"/>
          <w:footerReference w:type="even" r:id="rId12"/>
          <w:footerReference w:type="default" r:id="rId13"/>
          <w:pgSz w:w="11900" w:h="16840"/>
          <w:pgMar w:top="1134" w:right="1134" w:bottom="1134" w:left="1134" w:header="709" w:footer="709" w:gutter="0"/>
          <w:cols w:space="708"/>
          <w:titlePg/>
          <w:docGrid w:linePitch="360"/>
        </w:sectPr>
      </w:pPr>
    </w:p>
    <w:tbl>
      <w:tblPr>
        <w:tblStyle w:val="TableGrid"/>
        <w:tblW w:w="5000" w:type="pct"/>
        <w:jc w:val="center"/>
        <w:tblLook w:val="04A0" w:firstRow="1" w:lastRow="0" w:firstColumn="1" w:lastColumn="0" w:noHBand="0" w:noVBand="1"/>
      </w:tblPr>
      <w:tblGrid>
        <w:gridCol w:w="9622"/>
      </w:tblGrid>
      <w:tr w:rsidR="00DD3C95" w14:paraId="56ED2237" w14:textId="77777777" w:rsidTr="005A540E">
        <w:trPr>
          <w:trHeight w:val="2357"/>
          <w:jc w:val="center"/>
        </w:trPr>
        <w:tc>
          <w:tcPr>
            <w:tcW w:w="5000" w:type="pct"/>
            <w:shd w:val="clear" w:color="auto" w:fill="F2F2F2" w:themeFill="background1" w:themeFillShade="F2"/>
          </w:tcPr>
          <w:p w14:paraId="46CA2330" w14:textId="77777777" w:rsidR="00DD3C95" w:rsidRPr="00DD3C95" w:rsidRDefault="00DD3C95" w:rsidP="001A5016">
            <w:pPr>
              <w:spacing w:before="120"/>
              <w:ind w:left="0" w:right="60"/>
              <w:jc w:val="center"/>
              <w:rPr>
                <w:rFonts w:asciiTheme="minorHAnsi" w:hAnsiTheme="minorHAnsi" w:cstheme="minorHAnsi"/>
                <w:b/>
                <w:bCs/>
              </w:rPr>
            </w:pPr>
            <w:bookmarkStart w:id="0" w:name="_Toc87547473"/>
            <w:r w:rsidRPr="00DD3C95">
              <w:rPr>
                <w:rFonts w:asciiTheme="minorHAnsi" w:hAnsiTheme="minorHAnsi" w:cstheme="minorHAnsi"/>
                <w:b/>
                <w:bCs/>
              </w:rPr>
              <w:lastRenderedPageBreak/>
              <w:t>DISCLAIMER</w:t>
            </w:r>
          </w:p>
          <w:p w14:paraId="53B4B769" w14:textId="05116278" w:rsidR="00DD3C95" w:rsidRPr="0079423C" w:rsidRDefault="00DD3C95" w:rsidP="001A5016">
            <w:pPr>
              <w:spacing w:before="120"/>
              <w:ind w:left="0" w:right="60"/>
              <w:rPr>
                <w:rFonts w:cs="Calibri"/>
                <w:sz w:val="24"/>
                <w:szCs w:val="24"/>
              </w:rPr>
            </w:pPr>
            <w:r w:rsidRPr="00DD3C95">
              <w:rPr>
                <w:rFonts w:cs="Calibri"/>
              </w:rPr>
              <w:t xml:space="preserve">This </w:t>
            </w:r>
            <w:r>
              <w:rPr>
                <w:rFonts w:cs="Calibri"/>
              </w:rPr>
              <w:t>Handbook</w:t>
            </w:r>
            <w:r w:rsidRPr="00DD3C95">
              <w:rPr>
                <w:rFonts w:cs="Calibri"/>
              </w:rPr>
              <w:t xml:space="preserve"> provides a step-by-step guide for staff directly involved in the processing of administrative actions to support and facilitate the implementation of WHO policies and procedures. This is for guidance only; it is neither authoritative nor binding. This reflects the policies and procedures of WHO at the time of writing; however, policies and procedures change from time-to-time. In the case of a conflict between this guidance and the WHO </w:t>
            </w:r>
            <w:proofErr w:type="spellStart"/>
            <w:r w:rsidRPr="00DD3C95">
              <w:rPr>
                <w:rFonts w:cs="Calibri"/>
              </w:rPr>
              <w:t>eManual</w:t>
            </w:r>
            <w:proofErr w:type="spellEnd"/>
            <w:r w:rsidRPr="00DD3C95">
              <w:rPr>
                <w:rFonts w:cs="Calibri"/>
              </w:rPr>
              <w:t xml:space="preserve"> provisions, the WHO </w:t>
            </w:r>
            <w:proofErr w:type="spellStart"/>
            <w:r w:rsidRPr="00DD3C95">
              <w:rPr>
                <w:rFonts w:cs="Calibri"/>
              </w:rPr>
              <w:t>eManual</w:t>
            </w:r>
            <w:proofErr w:type="spellEnd"/>
            <w:r w:rsidRPr="00DD3C95">
              <w:rPr>
                <w:rFonts w:cs="Calibri"/>
              </w:rPr>
              <w:t xml:space="preserve"> provisions take precedence.</w:t>
            </w:r>
          </w:p>
        </w:tc>
      </w:tr>
    </w:tbl>
    <w:p w14:paraId="62468779" w14:textId="77777777" w:rsidR="00DD3C95" w:rsidRDefault="00DD3C95" w:rsidP="00DD3C95"/>
    <w:tbl>
      <w:tblPr>
        <w:tblW w:w="5052"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70"/>
        <w:gridCol w:w="1335"/>
        <w:gridCol w:w="1972"/>
        <w:gridCol w:w="1970"/>
        <w:gridCol w:w="3475"/>
      </w:tblGrid>
      <w:tr w:rsidR="00DD3C95" w:rsidRPr="00DD3C95" w14:paraId="6DB5B264" w14:textId="77777777" w:rsidTr="00E548E8">
        <w:trPr>
          <w:trHeight w:val="472"/>
          <w:jc w:val="center"/>
        </w:trPr>
        <w:tc>
          <w:tcPr>
            <w:tcW w:w="471" w:type="pct"/>
            <w:shd w:val="clear" w:color="auto" w:fill="2F5496" w:themeFill="accent1" w:themeFillShade="BF"/>
            <w:vAlign w:val="center"/>
          </w:tcPr>
          <w:p w14:paraId="46C81196" w14:textId="77777777" w:rsidR="00DD3C95" w:rsidRPr="00DD3C95" w:rsidRDefault="00DD3C95" w:rsidP="001A5016">
            <w:pPr>
              <w:spacing w:before="0" w:after="0" w:line="240" w:lineRule="auto"/>
              <w:ind w:left="56"/>
              <w:jc w:val="center"/>
              <w:rPr>
                <w:b/>
                <w:bCs/>
                <w:color w:val="FFFFFF" w:themeColor="background1"/>
              </w:rPr>
            </w:pPr>
            <w:r w:rsidRPr="00DD3C95">
              <w:rPr>
                <w:b/>
                <w:bCs/>
                <w:color w:val="FFFFFF" w:themeColor="background1"/>
              </w:rPr>
              <w:t>Version</w:t>
            </w:r>
          </w:p>
        </w:tc>
        <w:tc>
          <w:tcPr>
            <w:tcW w:w="694" w:type="pct"/>
            <w:shd w:val="clear" w:color="auto" w:fill="2F5496" w:themeFill="accent1" w:themeFillShade="BF"/>
            <w:vAlign w:val="center"/>
          </w:tcPr>
          <w:p w14:paraId="04577F2A" w14:textId="77777777" w:rsidR="00DD3C95" w:rsidRPr="00DD3C95" w:rsidRDefault="00DD3C95" w:rsidP="001A5016">
            <w:pPr>
              <w:spacing w:before="0" w:after="0" w:line="240" w:lineRule="auto"/>
              <w:ind w:left="56"/>
              <w:jc w:val="center"/>
              <w:rPr>
                <w:b/>
                <w:bCs/>
                <w:color w:val="FFFFFF" w:themeColor="background1"/>
              </w:rPr>
            </w:pPr>
            <w:r w:rsidRPr="00DD3C95">
              <w:rPr>
                <w:b/>
                <w:bCs/>
                <w:color w:val="FFFFFF" w:themeColor="background1"/>
              </w:rPr>
              <w:t>Date of revision</w:t>
            </w:r>
          </w:p>
        </w:tc>
        <w:tc>
          <w:tcPr>
            <w:tcW w:w="1021" w:type="pct"/>
            <w:shd w:val="clear" w:color="auto" w:fill="2F5496" w:themeFill="accent1" w:themeFillShade="BF"/>
            <w:vAlign w:val="center"/>
          </w:tcPr>
          <w:p w14:paraId="2BB60F4E" w14:textId="77777777" w:rsidR="00DD3C95" w:rsidRPr="00DD3C95" w:rsidRDefault="00DD3C95" w:rsidP="001A5016">
            <w:pPr>
              <w:spacing w:before="0" w:after="0" w:line="240" w:lineRule="auto"/>
              <w:ind w:left="56"/>
              <w:jc w:val="center"/>
              <w:rPr>
                <w:b/>
                <w:bCs/>
                <w:color w:val="FFFFFF" w:themeColor="background1"/>
              </w:rPr>
            </w:pPr>
            <w:r w:rsidRPr="00DD3C95">
              <w:rPr>
                <w:b/>
                <w:bCs/>
                <w:color w:val="FFFFFF" w:themeColor="background1"/>
              </w:rPr>
              <w:t>Author(s) /Dept / Unit</w:t>
            </w:r>
          </w:p>
        </w:tc>
        <w:tc>
          <w:tcPr>
            <w:tcW w:w="1020" w:type="pct"/>
            <w:shd w:val="clear" w:color="auto" w:fill="2F5496" w:themeFill="accent1" w:themeFillShade="BF"/>
            <w:vAlign w:val="center"/>
          </w:tcPr>
          <w:p w14:paraId="0275DAC9" w14:textId="77777777" w:rsidR="00DD3C95" w:rsidRPr="00DD3C95" w:rsidRDefault="00DD3C95" w:rsidP="001A5016">
            <w:pPr>
              <w:spacing w:before="0" w:after="0" w:line="240" w:lineRule="auto"/>
              <w:ind w:left="56"/>
              <w:jc w:val="center"/>
              <w:rPr>
                <w:b/>
                <w:bCs/>
                <w:color w:val="FFFFFF" w:themeColor="background1"/>
              </w:rPr>
            </w:pPr>
            <w:r w:rsidRPr="00DD3C95">
              <w:rPr>
                <w:b/>
                <w:bCs/>
                <w:color w:val="FFFFFF" w:themeColor="background1"/>
              </w:rPr>
              <w:t>Approver</w:t>
            </w:r>
          </w:p>
        </w:tc>
        <w:tc>
          <w:tcPr>
            <w:tcW w:w="1795" w:type="pct"/>
            <w:shd w:val="clear" w:color="auto" w:fill="2F5496" w:themeFill="accent1" w:themeFillShade="BF"/>
            <w:vAlign w:val="center"/>
          </w:tcPr>
          <w:p w14:paraId="7E571460" w14:textId="77777777" w:rsidR="00DD3C95" w:rsidRPr="00DD3C95" w:rsidRDefault="00DD3C95" w:rsidP="001A5016">
            <w:pPr>
              <w:spacing w:before="0" w:after="0" w:line="240" w:lineRule="auto"/>
              <w:ind w:left="56"/>
              <w:jc w:val="center"/>
              <w:rPr>
                <w:b/>
                <w:bCs/>
                <w:color w:val="FFFFFF" w:themeColor="background1"/>
              </w:rPr>
            </w:pPr>
            <w:r w:rsidRPr="00DD3C95">
              <w:rPr>
                <w:b/>
                <w:bCs/>
                <w:color w:val="FFFFFF" w:themeColor="background1"/>
              </w:rPr>
              <w:t>Indicate which section (s) changed compared to previous version</w:t>
            </w:r>
          </w:p>
        </w:tc>
      </w:tr>
      <w:tr w:rsidR="00E548E8" w:rsidRPr="00DD3C95" w14:paraId="75E79746" w14:textId="77777777" w:rsidTr="00E548E8">
        <w:trPr>
          <w:trHeight w:val="294"/>
          <w:jc w:val="center"/>
        </w:trPr>
        <w:tc>
          <w:tcPr>
            <w:tcW w:w="471" w:type="pct"/>
            <w:shd w:val="clear" w:color="auto" w:fill="auto"/>
            <w:vAlign w:val="center"/>
          </w:tcPr>
          <w:p w14:paraId="6E899F7C" w14:textId="6B44482F" w:rsidR="00E548E8" w:rsidRPr="00DD3C95" w:rsidRDefault="00E548E8" w:rsidP="001A5016">
            <w:pPr>
              <w:tabs>
                <w:tab w:val="left" w:pos="2652"/>
              </w:tabs>
              <w:ind w:left="56"/>
              <w:jc w:val="center"/>
              <w:rPr>
                <w:rFonts w:asciiTheme="minorHAnsi" w:hAnsiTheme="minorHAnsi" w:cstheme="minorHAnsi"/>
                <w:color w:val="FFFFFF" w:themeColor="background1"/>
              </w:rPr>
            </w:pPr>
            <w:r w:rsidRPr="00AA4003">
              <w:t>V1</w:t>
            </w:r>
          </w:p>
        </w:tc>
        <w:tc>
          <w:tcPr>
            <w:tcW w:w="694" w:type="pct"/>
            <w:shd w:val="clear" w:color="auto" w:fill="auto"/>
            <w:vAlign w:val="center"/>
          </w:tcPr>
          <w:p w14:paraId="30B84D50" w14:textId="35923334" w:rsidR="00E548E8" w:rsidRPr="00DD3C95" w:rsidRDefault="00E548E8" w:rsidP="001A5016">
            <w:pPr>
              <w:tabs>
                <w:tab w:val="left" w:pos="2652"/>
              </w:tabs>
              <w:ind w:left="56"/>
              <w:jc w:val="center"/>
              <w:rPr>
                <w:rFonts w:asciiTheme="minorHAnsi" w:hAnsiTheme="minorHAnsi" w:cstheme="minorHAnsi"/>
                <w:color w:val="FFFFFF" w:themeColor="background1"/>
              </w:rPr>
            </w:pPr>
            <w:r w:rsidRPr="00AA4003">
              <w:t>30/12/2021</w:t>
            </w:r>
          </w:p>
        </w:tc>
        <w:tc>
          <w:tcPr>
            <w:tcW w:w="1021" w:type="pct"/>
            <w:shd w:val="clear" w:color="auto" w:fill="auto"/>
            <w:vAlign w:val="center"/>
          </w:tcPr>
          <w:p w14:paraId="297AB3E1" w14:textId="3E4B5368" w:rsidR="00E548E8" w:rsidRPr="00DD3C95" w:rsidRDefault="00504E84" w:rsidP="001A5016">
            <w:pPr>
              <w:tabs>
                <w:tab w:val="left" w:pos="2652"/>
              </w:tabs>
              <w:ind w:left="56"/>
              <w:jc w:val="center"/>
              <w:rPr>
                <w:rFonts w:asciiTheme="minorHAnsi" w:hAnsiTheme="minorHAnsi" w:cstheme="minorHAnsi"/>
                <w:color w:val="FFFFFF" w:themeColor="background1"/>
              </w:rPr>
            </w:pPr>
            <w:r>
              <w:t>LARDE Geoffroy</w:t>
            </w:r>
          </w:p>
        </w:tc>
        <w:tc>
          <w:tcPr>
            <w:tcW w:w="1020" w:type="pct"/>
            <w:shd w:val="clear" w:color="auto" w:fill="auto"/>
            <w:vAlign w:val="center"/>
          </w:tcPr>
          <w:p w14:paraId="635392F5" w14:textId="77777777" w:rsidR="00E548E8" w:rsidRPr="00DD3C95" w:rsidRDefault="00E548E8" w:rsidP="001A5016">
            <w:pPr>
              <w:tabs>
                <w:tab w:val="left" w:pos="2652"/>
              </w:tabs>
              <w:ind w:left="56"/>
              <w:jc w:val="center"/>
              <w:rPr>
                <w:rFonts w:asciiTheme="minorHAnsi" w:hAnsiTheme="minorHAnsi" w:cstheme="minorHAnsi"/>
                <w:color w:val="FFFFFF" w:themeColor="background1"/>
              </w:rPr>
            </w:pPr>
          </w:p>
        </w:tc>
        <w:tc>
          <w:tcPr>
            <w:tcW w:w="1795" w:type="pct"/>
            <w:vAlign w:val="center"/>
          </w:tcPr>
          <w:p w14:paraId="1839A124" w14:textId="77777777" w:rsidR="00E548E8" w:rsidRPr="00DD3C95" w:rsidRDefault="00E548E8" w:rsidP="001A5016">
            <w:pPr>
              <w:tabs>
                <w:tab w:val="left" w:pos="2652"/>
              </w:tabs>
              <w:ind w:left="56"/>
              <w:jc w:val="center"/>
              <w:rPr>
                <w:rFonts w:asciiTheme="minorHAnsi" w:hAnsiTheme="minorHAnsi" w:cstheme="minorHAnsi"/>
                <w:color w:val="FFFFFF" w:themeColor="background1"/>
              </w:rPr>
            </w:pPr>
          </w:p>
        </w:tc>
      </w:tr>
      <w:tr w:rsidR="00DD3C95" w:rsidRPr="00DD3C95" w14:paraId="49381E09" w14:textId="77777777" w:rsidTr="00E548E8">
        <w:trPr>
          <w:trHeight w:val="317"/>
          <w:jc w:val="center"/>
        </w:trPr>
        <w:tc>
          <w:tcPr>
            <w:tcW w:w="471" w:type="pct"/>
            <w:shd w:val="clear" w:color="auto" w:fill="auto"/>
            <w:vAlign w:val="center"/>
          </w:tcPr>
          <w:p w14:paraId="50A35748"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255852EE"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48722BE8" w14:textId="77777777" w:rsidR="00DD3C95" w:rsidRPr="00DD3C95" w:rsidRDefault="00DD3C95" w:rsidP="00E548E8">
            <w:pPr>
              <w:tabs>
                <w:tab w:val="left" w:pos="2652"/>
              </w:tabs>
              <w:jc w:val="center"/>
              <w:rPr>
                <w:rFonts w:asciiTheme="minorHAnsi" w:hAnsiTheme="minorHAnsi" w:cstheme="minorHAnsi"/>
                <w:color w:val="FFFFFF" w:themeColor="background1"/>
                <w:lang w:val="en-US"/>
              </w:rPr>
            </w:pPr>
          </w:p>
        </w:tc>
        <w:tc>
          <w:tcPr>
            <w:tcW w:w="1020" w:type="pct"/>
            <w:shd w:val="clear" w:color="auto" w:fill="auto"/>
            <w:vAlign w:val="center"/>
          </w:tcPr>
          <w:p w14:paraId="5F0B4D01"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4F960484"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5D668A01" w14:textId="77777777" w:rsidTr="00E548E8">
        <w:trPr>
          <w:trHeight w:val="317"/>
          <w:jc w:val="center"/>
        </w:trPr>
        <w:tc>
          <w:tcPr>
            <w:tcW w:w="471" w:type="pct"/>
            <w:shd w:val="clear" w:color="auto" w:fill="auto"/>
            <w:vAlign w:val="center"/>
          </w:tcPr>
          <w:p w14:paraId="08E51032"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56AB083C"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7A67B6DE"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77DF5104"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4D33F5B9"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3080A8B9" w14:textId="77777777" w:rsidTr="00E548E8">
        <w:trPr>
          <w:trHeight w:val="317"/>
          <w:jc w:val="center"/>
        </w:trPr>
        <w:tc>
          <w:tcPr>
            <w:tcW w:w="471" w:type="pct"/>
            <w:shd w:val="clear" w:color="auto" w:fill="auto"/>
            <w:vAlign w:val="center"/>
          </w:tcPr>
          <w:p w14:paraId="41C9335C"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5EC438F2"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28C984AA"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55F3450C"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70ACCEA6"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37B4A16E" w14:textId="77777777" w:rsidTr="00E548E8">
        <w:trPr>
          <w:trHeight w:val="317"/>
          <w:jc w:val="center"/>
        </w:trPr>
        <w:tc>
          <w:tcPr>
            <w:tcW w:w="471" w:type="pct"/>
            <w:shd w:val="clear" w:color="auto" w:fill="auto"/>
            <w:vAlign w:val="center"/>
          </w:tcPr>
          <w:p w14:paraId="52D582C5"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640696EE"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6BD920B8"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03C92124"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560923F0"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0A89ED97" w14:textId="77777777" w:rsidTr="00E548E8">
        <w:trPr>
          <w:trHeight w:val="317"/>
          <w:jc w:val="center"/>
        </w:trPr>
        <w:tc>
          <w:tcPr>
            <w:tcW w:w="471" w:type="pct"/>
            <w:shd w:val="clear" w:color="auto" w:fill="auto"/>
            <w:vAlign w:val="center"/>
          </w:tcPr>
          <w:p w14:paraId="27A1BA60"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0277BE4F"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46CC9079"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30CF5F81"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1E8FB7C6"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2188E3D1" w14:textId="77777777" w:rsidTr="00E548E8">
        <w:trPr>
          <w:trHeight w:val="317"/>
          <w:jc w:val="center"/>
        </w:trPr>
        <w:tc>
          <w:tcPr>
            <w:tcW w:w="471" w:type="pct"/>
            <w:shd w:val="clear" w:color="auto" w:fill="auto"/>
            <w:vAlign w:val="center"/>
          </w:tcPr>
          <w:p w14:paraId="686C7858"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2451B48B"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6D87F38A"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1396D412"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1C526F6A"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r w:rsidR="00DD3C95" w:rsidRPr="00DD3C95" w14:paraId="5DD2BE32" w14:textId="77777777" w:rsidTr="00E548E8">
        <w:trPr>
          <w:trHeight w:val="317"/>
          <w:jc w:val="center"/>
        </w:trPr>
        <w:tc>
          <w:tcPr>
            <w:tcW w:w="471" w:type="pct"/>
            <w:shd w:val="clear" w:color="auto" w:fill="auto"/>
            <w:vAlign w:val="center"/>
          </w:tcPr>
          <w:p w14:paraId="1B988625"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694" w:type="pct"/>
            <w:shd w:val="clear" w:color="auto" w:fill="auto"/>
            <w:vAlign w:val="center"/>
          </w:tcPr>
          <w:p w14:paraId="455EFC47"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1" w:type="pct"/>
            <w:shd w:val="clear" w:color="auto" w:fill="auto"/>
            <w:vAlign w:val="center"/>
          </w:tcPr>
          <w:p w14:paraId="68010A87"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020" w:type="pct"/>
            <w:shd w:val="clear" w:color="auto" w:fill="auto"/>
            <w:vAlign w:val="center"/>
          </w:tcPr>
          <w:p w14:paraId="0AFDDBFA" w14:textId="77777777" w:rsidR="00DD3C95" w:rsidRPr="00DD3C95" w:rsidRDefault="00DD3C95" w:rsidP="00E548E8">
            <w:pPr>
              <w:tabs>
                <w:tab w:val="left" w:pos="2652"/>
              </w:tabs>
              <w:jc w:val="center"/>
              <w:rPr>
                <w:rFonts w:asciiTheme="minorHAnsi" w:hAnsiTheme="minorHAnsi" w:cstheme="minorHAnsi"/>
                <w:color w:val="FFFFFF" w:themeColor="background1"/>
              </w:rPr>
            </w:pPr>
          </w:p>
        </w:tc>
        <w:tc>
          <w:tcPr>
            <w:tcW w:w="1795" w:type="pct"/>
            <w:vAlign w:val="center"/>
          </w:tcPr>
          <w:p w14:paraId="47ECADC2" w14:textId="77777777" w:rsidR="00DD3C95" w:rsidRPr="00DD3C95" w:rsidRDefault="00DD3C95" w:rsidP="00E548E8">
            <w:pPr>
              <w:tabs>
                <w:tab w:val="left" w:pos="2652"/>
              </w:tabs>
              <w:jc w:val="center"/>
              <w:rPr>
                <w:rFonts w:asciiTheme="minorHAnsi" w:hAnsiTheme="minorHAnsi" w:cstheme="minorHAnsi"/>
                <w:color w:val="FFFFFF" w:themeColor="background1"/>
              </w:rPr>
            </w:pPr>
          </w:p>
        </w:tc>
      </w:tr>
    </w:tbl>
    <w:p w14:paraId="78D77261" w14:textId="09475844" w:rsidR="0046349F" w:rsidRDefault="0046349F" w:rsidP="00DD3C95">
      <w:pPr>
        <w:rPr>
          <w:lang w:eastAsia="fr-FR"/>
        </w:rPr>
      </w:pPr>
    </w:p>
    <w:p w14:paraId="1111CF72" w14:textId="77777777" w:rsidR="0046349F" w:rsidRDefault="0046349F">
      <w:pPr>
        <w:spacing w:before="0" w:after="0" w:line="240" w:lineRule="auto"/>
        <w:ind w:left="0"/>
        <w:jc w:val="left"/>
        <w:rPr>
          <w:lang w:eastAsia="fr-FR"/>
        </w:rPr>
      </w:pPr>
      <w:r>
        <w:rPr>
          <w:lang w:eastAsia="fr-FR"/>
        </w:rPr>
        <w:br w:type="page"/>
      </w:r>
    </w:p>
    <w:p w14:paraId="3D0BD06A" w14:textId="77777777" w:rsidR="00DD3C95" w:rsidRDefault="00DD3C95" w:rsidP="00DD3C95">
      <w:pPr>
        <w:rPr>
          <w:lang w:eastAsia="fr-FR"/>
        </w:rPr>
      </w:pPr>
    </w:p>
    <w:p w14:paraId="6F2E6495" w14:textId="1D942D8F" w:rsidR="004153DD" w:rsidRDefault="004153DD">
      <w:pPr>
        <w:pStyle w:val="TOC1"/>
        <w:rPr>
          <w:rFonts w:asciiTheme="minorHAnsi" w:hAnsiTheme="minorHAnsi" w:cstheme="minorBidi"/>
          <w:b w:val="0"/>
          <w:caps w:val="0"/>
          <w:noProof/>
          <w:sz w:val="24"/>
          <w:szCs w:val="24"/>
          <w:lang w:val="en-CA"/>
        </w:rPr>
      </w:pPr>
      <w:r>
        <w:rPr>
          <w:b w:val="0"/>
          <w:i/>
          <w:iCs/>
          <w:caps w:val="0"/>
          <w:color w:val="000000" w:themeColor="text1"/>
          <w:sz w:val="21"/>
          <w:szCs w:val="21"/>
        </w:rPr>
        <w:fldChar w:fldCharType="begin"/>
      </w:r>
      <w:r>
        <w:rPr>
          <w:b w:val="0"/>
          <w:i/>
          <w:iCs/>
          <w:caps w:val="0"/>
          <w:color w:val="000000" w:themeColor="text1"/>
          <w:sz w:val="21"/>
          <w:szCs w:val="21"/>
        </w:rPr>
        <w:instrText xml:space="preserve"> TOC \o "1-2" \h \z \u </w:instrText>
      </w:r>
      <w:r>
        <w:rPr>
          <w:b w:val="0"/>
          <w:i/>
          <w:iCs/>
          <w:caps w:val="0"/>
          <w:color w:val="000000" w:themeColor="text1"/>
          <w:sz w:val="21"/>
          <w:szCs w:val="21"/>
        </w:rPr>
        <w:fldChar w:fldCharType="separate"/>
      </w:r>
      <w:hyperlink w:anchor="_Toc137403147" w:history="1">
        <w:r w:rsidRPr="00A67FC1">
          <w:rPr>
            <w:rStyle w:val="Hyperlink"/>
            <w:noProof/>
          </w:rPr>
          <w:t>1</w:t>
        </w:r>
        <w:r>
          <w:rPr>
            <w:rFonts w:asciiTheme="minorHAnsi" w:hAnsiTheme="minorHAnsi" w:cstheme="minorBidi"/>
            <w:b w:val="0"/>
            <w:caps w:val="0"/>
            <w:noProof/>
            <w:sz w:val="24"/>
            <w:szCs w:val="24"/>
            <w:lang w:val="en-CA"/>
          </w:rPr>
          <w:tab/>
        </w:r>
        <w:r w:rsidRPr="00A67FC1">
          <w:rPr>
            <w:rStyle w:val="Hyperlink"/>
            <w:noProof/>
          </w:rPr>
          <w:t>INTRODUCTION</w:t>
        </w:r>
        <w:r>
          <w:rPr>
            <w:noProof/>
            <w:webHidden/>
          </w:rPr>
          <w:tab/>
        </w:r>
        <w:r>
          <w:rPr>
            <w:noProof/>
            <w:webHidden/>
          </w:rPr>
          <w:fldChar w:fldCharType="begin"/>
        </w:r>
        <w:r>
          <w:rPr>
            <w:noProof/>
            <w:webHidden/>
          </w:rPr>
          <w:instrText xml:space="preserve"> PAGEREF _Toc137403147 \h </w:instrText>
        </w:r>
        <w:r>
          <w:rPr>
            <w:noProof/>
            <w:webHidden/>
          </w:rPr>
        </w:r>
        <w:r>
          <w:rPr>
            <w:noProof/>
            <w:webHidden/>
          </w:rPr>
          <w:fldChar w:fldCharType="separate"/>
        </w:r>
        <w:r>
          <w:rPr>
            <w:noProof/>
            <w:webHidden/>
          </w:rPr>
          <w:t>4</w:t>
        </w:r>
        <w:r>
          <w:rPr>
            <w:noProof/>
            <w:webHidden/>
          </w:rPr>
          <w:fldChar w:fldCharType="end"/>
        </w:r>
      </w:hyperlink>
    </w:p>
    <w:p w14:paraId="61D58916" w14:textId="3DE28BD6" w:rsidR="004153DD" w:rsidRDefault="00000000">
      <w:pPr>
        <w:pStyle w:val="TOC1"/>
        <w:rPr>
          <w:rFonts w:asciiTheme="minorHAnsi" w:hAnsiTheme="minorHAnsi" w:cstheme="minorBidi"/>
          <w:b w:val="0"/>
          <w:caps w:val="0"/>
          <w:noProof/>
          <w:sz w:val="24"/>
          <w:szCs w:val="24"/>
          <w:lang w:val="en-CA"/>
        </w:rPr>
      </w:pPr>
      <w:hyperlink w:anchor="_Toc137403148" w:history="1">
        <w:r w:rsidR="004153DD" w:rsidRPr="00A67FC1">
          <w:rPr>
            <w:rStyle w:val="Hyperlink"/>
            <w:noProof/>
            <w:lang w:eastAsia="fr-FR"/>
          </w:rPr>
          <w:t>2</w:t>
        </w:r>
        <w:r w:rsidR="004153DD">
          <w:rPr>
            <w:rFonts w:asciiTheme="minorHAnsi" w:hAnsiTheme="minorHAnsi" w:cstheme="minorBidi"/>
            <w:b w:val="0"/>
            <w:caps w:val="0"/>
            <w:noProof/>
            <w:sz w:val="24"/>
            <w:szCs w:val="24"/>
            <w:lang w:val="en-CA"/>
          </w:rPr>
          <w:tab/>
        </w:r>
        <w:r w:rsidR="004153DD" w:rsidRPr="00A67FC1">
          <w:rPr>
            <w:rStyle w:val="Hyperlink"/>
            <w:noProof/>
            <w:lang w:eastAsia="fr-FR"/>
          </w:rPr>
          <w:t>GUIDING PRINCIPLES</w:t>
        </w:r>
        <w:r w:rsidR="004153DD">
          <w:rPr>
            <w:noProof/>
            <w:webHidden/>
          </w:rPr>
          <w:tab/>
        </w:r>
        <w:r w:rsidR="004153DD">
          <w:rPr>
            <w:noProof/>
            <w:webHidden/>
          </w:rPr>
          <w:fldChar w:fldCharType="begin"/>
        </w:r>
        <w:r w:rsidR="004153DD">
          <w:rPr>
            <w:noProof/>
            <w:webHidden/>
          </w:rPr>
          <w:instrText xml:space="preserve"> PAGEREF _Toc137403148 \h </w:instrText>
        </w:r>
        <w:r w:rsidR="004153DD">
          <w:rPr>
            <w:noProof/>
            <w:webHidden/>
          </w:rPr>
        </w:r>
        <w:r w:rsidR="004153DD">
          <w:rPr>
            <w:noProof/>
            <w:webHidden/>
          </w:rPr>
          <w:fldChar w:fldCharType="separate"/>
        </w:r>
        <w:r w:rsidR="004153DD">
          <w:rPr>
            <w:noProof/>
            <w:webHidden/>
          </w:rPr>
          <w:t>4</w:t>
        </w:r>
        <w:r w:rsidR="004153DD">
          <w:rPr>
            <w:noProof/>
            <w:webHidden/>
          </w:rPr>
          <w:fldChar w:fldCharType="end"/>
        </w:r>
      </w:hyperlink>
    </w:p>
    <w:p w14:paraId="57F8ECA1" w14:textId="7DC657AE" w:rsidR="004153DD" w:rsidRDefault="00000000">
      <w:pPr>
        <w:pStyle w:val="TOC1"/>
        <w:rPr>
          <w:rFonts w:asciiTheme="minorHAnsi" w:hAnsiTheme="minorHAnsi" w:cstheme="minorBidi"/>
          <w:b w:val="0"/>
          <w:caps w:val="0"/>
          <w:noProof/>
          <w:sz w:val="24"/>
          <w:szCs w:val="24"/>
          <w:lang w:val="en-CA"/>
        </w:rPr>
      </w:pPr>
      <w:hyperlink w:anchor="_Toc137403149" w:history="1">
        <w:r w:rsidR="004153DD" w:rsidRPr="00A67FC1">
          <w:rPr>
            <w:rStyle w:val="Hyperlink"/>
            <w:noProof/>
          </w:rPr>
          <w:t>3</w:t>
        </w:r>
        <w:r w:rsidR="004153DD">
          <w:rPr>
            <w:rFonts w:asciiTheme="minorHAnsi" w:hAnsiTheme="minorHAnsi" w:cstheme="minorBidi"/>
            <w:b w:val="0"/>
            <w:caps w:val="0"/>
            <w:noProof/>
            <w:sz w:val="24"/>
            <w:szCs w:val="24"/>
            <w:lang w:val="en-CA"/>
          </w:rPr>
          <w:tab/>
        </w:r>
        <w:r w:rsidR="004153DD" w:rsidRPr="00A67FC1">
          <w:rPr>
            <w:rStyle w:val="Hyperlink"/>
            <w:noProof/>
          </w:rPr>
          <w:t>PARTNERSHIP AGREEMENTS</w:t>
        </w:r>
        <w:r w:rsidR="004153DD">
          <w:rPr>
            <w:noProof/>
            <w:webHidden/>
          </w:rPr>
          <w:tab/>
        </w:r>
        <w:r w:rsidR="004153DD">
          <w:rPr>
            <w:noProof/>
            <w:webHidden/>
          </w:rPr>
          <w:fldChar w:fldCharType="begin"/>
        </w:r>
        <w:r w:rsidR="004153DD">
          <w:rPr>
            <w:noProof/>
            <w:webHidden/>
          </w:rPr>
          <w:instrText xml:space="preserve"> PAGEREF _Toc137403149 \h </w:instrText>
        </w:r>
        <w:r w:rsidR="004153DD">
          <w:rPr>
            <w:noProof/>
            <w:webHidden/>
          </w:rPr>
        </w:r>
        <w:r w:rsidR="004153DD">
          <w:rPr>
            <w:noProof/>
            <w:webHidden/>
          </w:rPr>
          <w:fldChar w:fldCharType="separate"/>
        </w:r>
        <w:r w:rsidR="004153DD">
          <w:rPr>
            <w:noProof/>
            <w:webHidden/>
          </w:rPr>
          <w:t>5</w:t>
        </w:r>
        <w:r w:rsidR="004153DD">
          <w:rPr>
            <w:noProof/>
            <w:webHidden/>
          </w:rPr>
          <w:fldChar w:fldCharType="end"/>
        </w:r>
      </w:hyperlink>
    </w:p>
    <w:p w14:paraId="039ABBF3" w14:textId="7441DD06" w:rsidR="004153DD" w:rsidRDefault="00000000">
      <w:pPr>
        <w:pStyle w:val="TOC2"/>
        <w:rPr>
          <w:rFonts w:asciiTheme="minorHAnsi" w:hAnsiTheme="minorHAnsi" w:cstheme="minorBidi"/>
          <w:noProof/>
          <w:sz w:val="24"/>
          <w:szCs w:val="24"/>
          <w:lang w:val="en-CA"/>
        </w:rPr>
      </w:pPr>
      <w:hyperlink w:anchor="_Toc137403150" w:history="1">
        <w:r w:rsidR="004153DD" w:rsidRPr="00A67FC1">
          <w:rPr>
            <w:rStyle w:val="Hyperlink"/>
            <w:noProof/>
          </w:rPr>
          <w:t>3.1.</w:t>
        </w:r>
        <w:r w:rsidR="004153DD">
          <w:rPr>
            <w:rFonts w:asciiTheme="minorHAnsi" w:hAnsiTheme="minorHAnsi" w:cstheme="minorBidi"/>
            <w:noProof/>
            <w:sz w:val="24"/>
            <w:szCs w:val="24"/>
            <w:lang w:val="en-CA"/>
          </w:rPr>
          <w:tab/>
        </w:r>
        <w:r w:rsidR="004153DD" w:rsidRPr="00A67FC1">
          <w:rPr>
            <w:rStyle w:val="Hyperlink"/>
            <w:noProof/>
          </w:rPr>
          <w:t xml:space="preserve">Partnership </w:t>
        </w:r>
        <w:r w:rsidR="005C672D">
          <w:rPr>
            <w:rStyle w:val="Hyperlink"/>
            <w:noProof/>
          </w:rPr>
          <w:t>m</w:t>
        </w:r>
        <w:r w:rsidR="004153DD" w:rsidRPr="00A67FC1">
          <w:rPr>
            <w:rStyle w:val="Hyperlink"/>
            <w:noProof/>
          </w:rPr>
          <w:t>odalities</w:t>
        </w:r>
        <w:r w:rsidR="004153DD">
          <w:rPr>
            <w:noProof/>
            <w:webHidden/>
          </w:rPr>
          <w:tab/>
        </w:r>
        <w:r w:rsidR="004153DD">
          <w:rPr>
            <w:noProof/>
            <w:webHidden/>
          </w:rPr>
          <w:fldChar w:fldCharType="begin"/>
        </w:r>
        <w:r w:rsidR="004153DD">
          <w:rPr>
            <w:noProof/>
            <w:webHidden/>
          </w:rPr>
          <w:instrText xml:space="preserve"> PAGEREF _Toc137403150 \h </w:instrText>
        </w:r>
        <w:r w:rsidR="004153DD">
          <w:rPr>
            <w:noProof/>
            <w:webHidden/>
          </w:rPr>
        </w:r>
        <w:r w:rsidR="004153DD">
          <w:rPr>
            <w:noProof/>
            <w:webHidden/>
          </w:rPr>
          <w:fldChar w:fldCharType="separate"/>
        </w:r>
        <w:r w:rsidR="004153DD">
          <w:rPr>
            <w:noProof/>
            <w:webHidden/>
          </w:rPr>
          <w:t>5</w:t>
        </w:r>
        <w:r w:rsidR="004153DD">
          <w:rPr>
            <w:noProof/>
            <w:webHidden/>
          </w:rPr>
          <w:fldChar w:fldCharType="end"/>
        </w:r>
      </w:hyperlink>
    </w:p>
    <w:p w14:paraId="62291C7C" w14:textId="45D04687" w:rsidR="004153DD" w:rsidRDefault="00000000">
      <w:pPr>
        <w:pStyle w:val="TOC2"/>
        <w:rPr>
          <w:rFonts w:asciiTheme="minorHAnsi" w:hAnsiTheme="minorHAnsi" w:cstheme="minorBidi"/>
          <w:noProof/>
          <w:sz w:val="24"/>
          <w:szCs w:val="24"/>
          <w:lang w:val="en-CA"/>
        </w:rPr>
      </w:pPr>
      <w:hyperlink w:anchor="_Toc137403151" w:history="1">
        <w:r w:rsidR="004153DD" w:rsidRPr="00A67FC1">
          <w:rPr>
            <w:rStyle w:val="Hyperlink"/>
            <w:noProof/>
          </w:rPr>
          <w:t>3.2.</w:t>
        </w:r>
        <w:r w:rsidR="004153DD">
          <w:rPr>
            <w:rFonts w:asciiTheme="minorHAnsi" w:hAnsiTheme="minorHAnsi" w:cstheme="minorBidi"/>
            <w:noProof/>
            <w:sz w:val="24"/>
            <w:szCs w:val="24"/>
            <w:lang w:val="en-CA"/>
          </w:rPr>
          <w:tab/>
        </w:r>
        <w:r w:rsidR="004153DD" w:rsidRPr="00A67FC1">
          <w:rPr>
            <w:rStyle w:val="Hyperlink"/>
            <w:noProof/>
          </w:rPr>
          <w:t xml:space="preserve">Roles and </w:t>
        </w:r>
        <w:r w:rsidR="005C672D">
          <w:rPr>
            <w:rStyle w:val="Hyperlink"/>
            <w:noProof/>
          </w:rPr>
          <w:t>r</w:t>
        </w:r>
        <w:r w:rsidR="004153DD" w:rsidRPr="00A67FC1">
          <w:rPr>
            <w:rStyle w:val="Hyperlink"/>
            <w:noProof/>
          </w:rPr>
          <w:t>esponsibilities</w:t>
        </w:r>
        <w:r w:rsidR="004153DD">
          <w:rPr>
            <w:noProof/>
            <w:webHidden/>
          </w:rPr>
          <w:tab/>
        </w:r>
        <w:r w:rsidR="004153DD">
          <w:rPr>
            <w:noProof/>
            <w:webHidden/>
          </w:rPr>
          <w:fldChar w:fldCharType="begin"/>
        </w:r>
        <w:r w:rsidR="004153DD">
          <w:rPr>
            <w:noProof/>
            <w:webHidden/>
          </w:rPr>
          <w:instrText xml:space="preserve"> PAGEREF _Toc137403151 \h </w:instrText>
        </w:r>
        <w:r w:rsidR="004153DD">
          <w:rPr>
            <w:noProof/>
            <w:webHidden/>
          </w:rPr>
        </w:r>
        <w:r w:rsidR="004153DD">
          <w:rPr>
            <w:noProof/>
            <w:webHidden/>
          </w:rPr>
          <w:fldChar w:fldCharType="separate"/>
        </w:r>
        <w:r w:rsidR="004153DD">
          <w:rPr>
            <w:noProof/>
            <w:webHidden/>
          </w:rPr>
          <w:t>5</w:t>
        </w:r>
        <w:r w:rsidR="004153DD">
          <w:rPr>
            <w:noProof/>
            <w:webHidden/>
          </w:rPr>
          <w:fldChar w:fldCharType="end"/>
        </w:r>
      </w:hyperlink>
    </w:p>
    <w:p w14:paraId="5E36BEA0" w14:textId="2C8293BC" w:rsidR="004153DD" w:rsidRDefault="00000000">
      <w:pPr>
        <w:pStyle w:val="TOC2"/>
        <w:rPr>
          <w:rFonts w:asciiTheme="minorHAnsi" w:hAnsiTheme="minorHAnsi" w:cstheme="minorBidi"/>
          <w:noProof/>
          <w:sz w:val="24"/>
          <w:szCs w:val="24"/>
          <w:lang w:val="en-CA"/>
        </w:rPr>
      </w:pPr>
      <w:hyperlink w:anchor="_Toc137403152" w:history="1">
        <w:r w:rsidR="004153DD" w:rsidRPr="00A67FC1">
          <w:rPr>
            <w:rStyle w:val="Hyperlink"/>
            <w:noProof/>
          </w:rPr>
          <w:t>3.3.</w:t>
        </w:r>
        <w:r w:rsidR="004153DD">
          <w:rPr>
            <w:rFonts w:asciiTheme="minorHAnsi" w:hAnsiTheme="minorHAnsi" w:cstheme="minorBidi"/>
            <w:noProof/>
            <w:sz w:val="24"/>
            <w:szCs w:val="24"/>
            <w:lang w:val="en-CA"/>
          </w:rPr>
          <w:tab/>
        </w:r>
        <w:r w:rsidR="004153DD" w:rsidRPr="00A67FC1">
          <w:rPr>
            <w:rStyle w:val="Hyperlink"/>
            <w:noProof/>
          </w:rPr>
          <w:t xml:space="preserve">Types of </w:t>
        </w:r>
        <w:r w:rsidR="005C672D">
          <w:rPr>
            <w:rStyle w:val="Hyperlink"/>
            <w:noProof/>
          </w:rPr>
          <w:t>p</w:t>
        </w:r>
        <w:r w:rsidR="004153DD" w:rsidRPr="00A67FC1">
          <w:rPr>
            <w:rStyle w:val="Hyperlink"/>
            <w:noProof/>
          </w:rPr>
          <w:t>artners</w:t>
        </w:r>
        <w:r w:rsidR="004153DD">
          <w:rPr>
            <w:noProof/>
            <w:webHidden/>
          </w:rPr>
          <w:tab/>
        </w:r>
        <w:r w:rsidR="004153DD">
          <w:rPr>
            <w:noProof/>
            <w:webHidden/>
          </w:rPr>
          <w:fldChar w:fldCharType="begin"/>
        </w:r>
        <w:r w:rsidR="004153DD">
          <w:rPr>
            <w:noProof/>
            <w:webHidden/>
          </w:rPr>
          <w:instrText xml:space="preserve"> PAGEREF _Toc137403152 \h </w:instrText>
        </w:r>
        <w:r w:rsidR="004153DD">
          <w:rPr>
            <w:noProof/>
            <w:webHidden/>
          </w:rPr>
        </w:r>
        <w:r w:rsidR="004153DD">
          <w:rPr>
            <w:noProof/>
            <w:webHidden/>
          </w:rPr>
          <w:fldChar w:fldCharType="separate"/>
        </w:r>
        <w:r w:rsidR="004153DD">
          <w:rPr>
            <w:noProof/>
            <w:webHidden/>
          </w:rPr>
          <w:t>6</w:t>
        </w:r>
        <w:r w:rsidR="004153DD">
          <w:rPr>
            <w:noProof/>
            <w:webHidden/>
          </w:rPr>
          <w:fldChar w:fldCharType="end"/>
        </w:r>
      </w:hyperlink>
    </w:p>
    <w:p w14:paraId="753BEA72" w14:textId="11A83A68" w:rsidR="004153DD" w:rsidRDefault="00000000">
      <w:pPr>
        <w:pStyle w:val="TOC2"/>
        <w:rPr>
          <w:rFonts w:asciiTheme="minorHAnsi" w:hAnsiTheme="minorHAnsi" w:cstheme="minorBidi"/>
          <w:noProof/>
          <w:sz w:val="24"/>
          <w:szCs w:val="24"/>
          <w:lang w:val="en-CA"/>
        </w:rPr>
      </w:pPr>
      <w:hyperlink w:anchor="_Toc137403153" w:history="1">
        <w:r w:rsidR="004153DD" w:rsidRPr="00A67FC1">
          <w:rPr>
            <w:rStyle w:val="Hyperlink"/>
            <w:noProof/>
          </w:rPr>
          <w:t>3.4.</w:t>
        </w:r>
        <w:r w:rsidR="004153DD">
          <w:rPr>
            <w:rFonts w:asciiTheme="minorHAnsi" w:hAnsiTheme="minorHAnsi" w:cstheme="minorBidi"/>
            <w:noProof/>
            <w:sz w:val="24"/>
            <w:szCs w:val="24"/>
            <w:lang w:val="en-CA"/>
          </w:rPr>
          <w:tab/>
        </w:r>
        <w:r w:rsidR="004153DD" w:rsidRPr="00A67FC1">
          <w:rPr>
            <w:rStyle w:val="Hyperlink"/>
            <w:noProof/>
          </w:rPr>
          <w:t xml:space="preserve">Types of </w:t>
        </w:r>
        <w:r w:rsidR="005C672D">
          <w:rPr>
            <w:rStyle w:val="Hyperlink"/>
            <w:noProof/>
          </w:rPr>
          <w:t>p</w:t>
        </w:r>
        <w:r w:rsidR="004153DD" w:rsidRPr="00A67FC1">
          <w:rPr>
            <w:rStyle w:val="Hyperlink"/>
            <w:noProof/>
          </w:rPr>
          <w:t>artnerships</w:t>
        </w:r>
        <w:r w:rsidR="004153DD">
          <w:rPr>
            <w:noProof/>
            <w:webHidden/>
          </w:rPr>
          <w:tab/>
        </w:r>
        <w:r w:rsidR="004153DD">
          <w:rPr>
            <w:noProof/>
            <w:webHidden/>
          </w:rPr>
          <w:fldChar w:fldCharType="begin"/>
        </w:r>
        <w:r w:rsidR="004153DD">
          <w:rPr>
            <w:noProof/>
            <w:webHidden/>
          </w:rPr>
          <w:instrText xml:space="preserve"> PAGEREF _Toc137403153 \h </w:instrText>
        </w:r>
        <w:r w:rsidR="004153DD">
          <w:rPr>
            <w:noProof/>
            <w:webHidden/>
          </w:rPr>
        </w:r>
        <w:r w:rsidR="004153DD">
          <w:rPr>
            <w:noProof/>
            <w:webHidden/>
          </w:rPr>
          <w:fldChar w:fldCharType="separate"/>
        </w:r>
        <w:r w:rsidR="004153DD">
          <w:rPr>
            <w:noProof/>
            <w:webHidden/>
          </w:rPr>
          <w:t>6</w:t>
        </w:r>
        <w:r w:rsidR="004153DD">
          <w:rPr>
            <w:noProof/>
            <w:webHidden/>
          </w:rPr>
          <w:fldChar w:fldCharType="end"/>
        </w:r>
      </w:hyperlink>
    </w:p>
    <w:p w14:paraId="169E0DF4" w14:textId="6B647B93" w:rsidR="004153DD" w:rsidRDefault="00000000">
      <w:pPr>
        <w:pStyle w:val="TOC2"/>
        <w:rPr>
          <w:rFonts w:asciiTheme="minorHAnsi" w:hAnsiTheme="minorHAnsi" w:cstheme="minorBidi"/>
          <w:noProof/>
          <w:sz w:val="24"/>
          <w:szCs w:val="24"/>
          <w:lang w:val="en-CA"/>
        </w:rPr>
      </w:pPr>
      <w:hyperlink w:anchor="_Toc137403154" w:history="1">
        <w:r w:rsidR="004153DD" w:rsidRPr="00A67FC1">
          <w:rPr>
            <w:rStyle w:val="Hyperlink"/>
            <w:rFonts w:eastAsia="Arial"/>
            <w:noProof/>
          </w:rPr>
          <w:t>3.5.</w:t>
        </w:r>
        <w:r w:rsidR="004153DD">
          <w:rPr>
            <w:rFonts w:asciiTheme="minorHAnsi" w:hAnsiTheme="minorHAnsi" w:cstheme="minorBidi"/>
            <w:noProof/>
            <w:sz w:val="24"/>
            <w:szCs w:val="24"/>
            <w:lang w:val="en-CA"/>
          </w:rPr>
          <w:tab/>
        </w:r>
        <w:r w:rsidR="004153DD" w:rsidRPr="00A67FC1">
          <w:rPr>
            <w:rStyle w:val="Hyperlink"/>
            <w:rFonts w:eastAsia="Arial"/>
            <w:noProof/>
          </w:rPr>
          <w:t>Context of partnerships</w:t>
        </w:r>
        <w:r w:rsidR="004153DD">
          <w:rPr>
            <w:noProof/>
            <w:webHidden/>
          </w:rPr>
          <w:tab/>
        </w:r>
        <w:r w:rsidR="004153DD">
          <w:rPr>
            <w:noProof/>
            <w:webHidden/>
          </w:rPr>
          <w:fldChar w:fldCharType="begin"/>
        </w:r>
        <w:r w:rsidR="004153DD">
          <w:rPr>
            <w:noProof/>
            <w:webHidden/>
          </w:rPr>
          <w:instrText xml:space="preserve"> PAGEREF _Toc137403154 \h </w:instrText>
        </w:r>
        <w:r w:rsidR="004153DD">
          <w:rPr>
            <w:noProof/>
            <w:webHidden/>
          </w:rPr>
        </w:r>
        <w:r w:rsidR="004153DD">
          <w:rPr>
            <w:noProof/>
            <w:webHidden/>
          </w:rPr>
          <w:fldChar w:fldCharType="separate"/>
        </w:r>
        <w:r w:rsidR="004153DD">
          <w:rPr>
            <w:noProof/>
            <w:webHidden/>
          </w:rPr>
          <w:t>7</w:t>
        </w:r>
        <w:r w:rsidR="004153DD">
          <w:rPr>
            <w:noProof/>
            <w:webHidden/>
          </w:rPr>
          <w:fldChar w:fldCharType="end"/>
        </w:r>
      </w:hyperlink>
    </w:p>
    <w:p w14:paraId="488A0AE7" w14:textId="61CFFC99" w:rsidR="004153DD" w:rsidRDefault="00000000">
      <w:pPr>
        <w:pStyle w:val="TOC1"/>
        <w:rPr>
          <w:rFonts w:asciiTheme="minorHAnsi" w:hAnsiTheme="minorHAnsi" w:cstheme="minorBidi"/>
          <w:b w:val="0"/>
          <w:caps w:val="0"/>
          <w:noProof/>
          <w:sz w:val="24"/>
          <w:szCs w:val="24"/>
          <w:lang w:val="en-CA"/>
        </w:rPr>
      </w:pPr>
      <w:hyperlink w:anchor="_Toc137403155" w:history="1">
        <w:r w:rsidR="004153DD" w:rsidRPr="00A67FC1">
          <w:rPr>
            <w:rStyle w:val="Hyperlink"/>
            <w:noProof/>
          </w:rPr>
          <w:t>4</w:t>
        </w:r>
        <w:r w:rsidR="004153DD">
          <w:rPr>
            <w:rFonts w:asciiTheme="minorHAnsi" w:hAnsiTheme="minorHAnsi" w:cstheme="minorBidi"/>
            <w:b w:val="0"/>
            <w:caps w:val="0"/>
            <w:noProof/>
            <w:sz w:val="24"/>
            <w:szCs w:val="24"/>
            <w:lang w:val="en-CA"/>
          </w:rPr>
          <w:tab/>
        </w:r>
        <w:r w:rsidR="004153DD" w:rsidRPr="00A67FC1">
          <w:rPr>
            <w:rStyle w:val="Hyperlink"/>
            <w:noProof/>
          </w:rPr>
          <w:t>OSL HEALTH PARTNERS SUPPORT FUNCTION</w:t>
        </w:r>
        <w:r w:rsidR="004153DD">
          <w:rPr>
            <w:noProof/>
            <w:webHidden/>
          </w:rPr>
          <w:tab/>
        </w:r>
        <w:r w:rsidR="004153DD">
          <w:rPr>
            <w:noProof/>
            <w:webHidden/>
          </w:rPr>
          <w:fldChar w:fldCharType="begin"/>
        </w:r>
        <w:r w:rsidR="004153DD">
          <w:rPr>
            <w:noProof/>
            <w:webHidden/>
          </w:rPr>
          <w:instrText xml:space="preserve"> PAGEREF _Toc137403155 \h </w:instrText>
        </w:r>
        <w:r w:rsidR="004153DD">
          <w:rPr>
            <w:noProof/>
            <w:webHidden/>
          </w:rPr>
        </w:r>
        <w:r w:rsidR="004153DD">
          <w:rPr>
            <w:noProof/>
            <w:webHidden/>
          </w:rPr>
          <w:fldChar w:fldCharType="separate"/>
        </w:r>
        <w:r w:rsidR="004153DD">
          <w:rPr>
            <w:noProof/>
            <w:webHidden/>
          </w:rPr>
          <w:t>7</w:t>
        </w:r>
        <w:r w:rsidR="004153DD">
          <w:rPr>
            <w:noProof/>
            <w:webHidden/>
          </w:rPr>
          <w:fldChar w:fldCharType="end"/>
        </w:r>
      </w:hyperlink>
    </w:p>
    <w:p w14:paraId="72D121C6" w14:textId="257D7971" w:rsidR="004153DD" w:rsidRDefault="00000000">
      <w:pPr>
        <w:pStyle w:val="TOC2"/>
        <w:rPr>
          <w:rFonts w:asciiTheme="minorHAnsi" w:hAnsiTheme="minorHAnsi" w:cstheme="minorBidi"/>
          <w:noProof/>
          <w:sz w:val="24"/>
          <w:szCs w:val="24"/>
          <w:lang w:val="en-CA"/>
        </w:rPr>
      </w:pPr>
      <w:hyperlink w:anchor="_Toc137403156" w:history="1">
        <w:r w:rsidR="004153DD" w:rsidRPr="00A67FC1">
          <w:rPr>
            <w:rStyle w:val="Hyperlink"/>
            <w:noProof/>
          </w:rPr>
          <w:t>4.1.</w:t>
        </w:r>
        <w:r w:rsidR="004153DD">
          <w:rPr>
            <w:rFonts w:asciiTheme="minorHAnsi" w:hAnsiTheme="minorHAnsi" w:cstheme="minorBidi"/>
            <w:noProof/>
            <w:sz w:val="24"/>
            <w:szCs w:val="24"/>
            <w:lang w:val="en-CA"/>
          </w:rPr>
          <w:tab/>
        </w:r>
        <w:r w:rsidR="004153DD" w:rsidRPr="00A67FC1">
          <w:rPr>
            <w:rStyle w:val="Hyperlink"/>
            <w:noProof/>
          </w:rPr>
          <w:t>Working with the Health Cluster</w:t>
        </w:r>
        <w:r w:rsidR="004153DD">
          <w:rPr>
            <w:noProof/>
            <w:webHidden/>
          </w:rPr>
          <w:tab/>
        </w:r>
        <w:r w:rsidR="004153DD">
          <w:rPr>
            <w:noProof/>
            <w:webHidden/>
          </w:rPr>
          <w:fldChar w:fldCharType="begin"/>
        </w:r>
        <w:r w:rsidR="004153DD">
          <w:rPr>
            <w:noProof/>
            <w:webHidden/>
          </w:rPr>
          <w:instrText xml:space="preserve"> PAGEREF _Toc137403156 \h </w:instrText>
        </w:r>
        <w:r w:rsidR="004153DD">
          <w:rPr>
            <w:noProof/>
            <w:webHidden/>
          </w:rPr>
        </w:r>
        <w:r w:rsidR="004153DD">
          <w:rPr>
            <w:noProof/>
            <w:webHidden/>
          </w:rPr>
          <w:fldChar w:fldCharType="separate"/>
        </w:r>
        <w:r w:rsidR="004153DD">
          <w:rPr>
            <w:noProof/>
            <w:webHidden/>
          </w:rPr>
          <w:t>8</w:t>
        </w:r>
        <w:r w:rsidR="004153DD">
          <w:rPr>
            <w:noProof/>
            <w:webHidden/>
          </w:rPr>
          <w:fldChar w:fldCharType="end"/>
        </w:r>
      </w:hyperlink>
    </w:p>
    <w:p w14:paraId="5C098B4F" w14:textId="1C686402" w:rsidR="004153DD" w:rsidRDefault="00000000">
      <w:pPr>
        <w:pStyle w:val="TOC2"/>
        <w:rPr>
          <w:rFonts w:asciiTheme="minorHAnsi" w:hAnsiTheme="minorHAnsi" w:cstheme="minorBidi"/>
          <w:noProof/>
          <w:sz w:val="24"/>
          <w:szCs w:val="24"/>
          <w:lang w:val="en-CA"/>
        </w:rPr>
      </w:pPr>
      <w:hyperlink w:anchor="_Toc137403157" w:history="1">
        <w:r w:rsidR="004153DD" w:rsidRPr="00A67FC1">
          <w:rPr>
            <w:rStyle w:val="Hyperlink"/>
            <w:noProof/>
          </w:rPr>
          <w:t>4.2.</w:t>
        </w:r>
        <w:r w:rsidR="004153DD">
          <w:rPr>
            <w:rFonts w:asciiTheme="minorHAnsi" w:hAnsiTheme="minorHAnsi" w:cstheme="minorBidi"/>
            <w:noProof/>
            <w:sz w:val="24"/>
            <w:szCs w:val="24"/>
            <w:lang w:val="en-CA"/>
          </w:rPr>
          <w:tab/>
        </w:r>
        <w:r w:rsidR="004153DD" w:rsidRPr="00A67FC1">
          <w:rPr>
            <w:rStyle w:val="Hyperlink"/>
            <w:noProof/>
          </w:rPr>
          <w:t>OSL within the Global Logistics Cluster (GLC)</w:t>
        </w:r>
        <w:r w:rsidR="004153DD">
          <w:rPr>
            <w:noProof/>
            <w:webHidden/>
          </w:rPr>
          <w:tab/>
        </w:r>
        <w:r w:rsidR="004153DD">
          <w:rPr>
            <w:noProof/>
            <w:webHidden/>
          </w:rPr>
          <w:fldChar w:fldCharType="begin"/>
        </w:r>
        <w:r w:rsidR="004153DD">
          <w:rPr>
            <w:noProof/>
            <w:webHidden/>
          </w:rPr>
          <w:instrText xml:space="preserve"> PAGEREF _Toc137403157 \h </w:instrText>
        </w:r>
        <w:r w:rsidR="004153DD">
          <w:rPr>
            <w:noProof/>
            <w:webHidden/>
          </w:rPr>
        </w:r>
        <w:r w:rsidR="004153DD">
          <w:rPr>
            <w:noProof/>
            <w:webHidden/>
          </w:rPr>
          <w:fldChar w:fldCharType="separate"/>
        </w:r>
        <w:r w:rsidR="004153DD">
          <w:rPr>
            <w:noProof/>
            <w:webHidden/>
          </w:rPr>
          <w:t>9</w:t>
        </w:r>
        <w:r w:rsidR="004153DD">
          <w:rPr>
            <w:noProof/>
            <w:webHidden/>
          </w:rPr>
          <w:fldChar w:fldCharType="end"/>
        </w:r>
      </w:hyperlink>
    </w:p>
    <w:p w14:paraId="75324291" w14:textId="1BEE605D" w:rsidR="004153DD" w:rsidRDefault="00000000">
      <w:pPr>
        <w:pStyle w:val="TOC2"/>
        <w:rPr>
          <w:rFonts w:asciiTheme="minorHAnsi" w:hAnsiTheme="minorHAnsi" w:cstheme="minorBidi"/>
          <w:noProof/>
          <w:sz w:val="24"/>
          <w:szCs w:val="24"/>
          <w:lang w:val="en-CA"/>
        </w:rPr>
      </w:pPr>
      <w:hyperlink w:anchor="_Toc137403158" w:history="1">
        <w:r w:rsidR="004153DD" w:rsidRPr="00A67FC1">
          <w:rPr>
            <w:rStyle w:val="Hyperlink"/>
            <w:noProof/>
          </w:rPr>
          <w:t>4.3.</w:t>
        </w:r>
        <w:r w:rsidR="004153DD">
          <w:rPr>
            <w:rFonts w:asciiTheme="minorHAnsi" w:hAnsiTheme="minorHAnsi" w:cstheme="minorBidi"/>
            <w:noProof/>
            <w:sz w:val="24"/>
            <w:szCs w:val="24"/>
            <w:lang w:val="en-CA"/>
          </w:rPr>
          <w:tab/>
        </w:r>
        <w:r w:rsidR="004153DD" w:rsidRPr="00A67FC1">
          <w:rPr>
            <w:rStyle w:val="Hyperlink"/>
            <w:noProof/>
          </w:rPr>
          <w:t>Health partner logistics support in emergencies</w:t>
        </w:r>
        <w:r w:rsidR="004153DD">
          <w:rPr>
            <w:noProof/>
            <w:webHidden/>
          </w:rPr>
          <w:tab/>
        </w:r>
        <w:r w:rsidR="004153DD">
          <w:rPr>
            <w:noProof/>
            <w:webHidden/>
          </w:rPr>
          <w:fldChar w:fldCharType="begin"/>
        </w:r>
        <w:r w:rsidR="004153DD">
          <w:rPr>
            <w:noProof/>
            <w:webHidden/>
          </w:rPr>
          <w:instrText xml:space="preserve"> PAGEREF _Toc137403158 \h </w:instrText>
        </w:r>
        <w:r w:rsidR="004153DD">
          <w:rPr>
            <w:noProof/>
            <w:webHidden/>
          </w:rPr>
        </w:r>
        <w:r w:rsidR="004153DD">
          <w:rPr>
            <w:noProof/>
            <w:webHidden/>
          </w:rPr>
          <w:fldChar w:fldCharType="separate"/>
        </w:r>
        <w:r w:rsidR="004153DD">
          <w:rPr>
            <w:noProof/>
            <w:webHidden/>
          </w:rPr>
          <w:t>9</w:t>
        </w:r>
        <w:r w:rsidR="004153DD">
          <w:rPr>
            <w:noProof/>
            <w:webHidden/>
          </w:rPr>
          <w:fldChar w:fldCharType="end"/>
        </w:r>
      </w:hyperlink>
    </w:p>
    <w:p w14:paraId="2430B1F5" w14:textId="3AF44328" w:rsidR="004153DD" w:rsidRDefault="00000000">
      <w:pPr>
        <w:pStyle w:val="TOC2"/>
        <w:rPr>
          <w:rFonts w:asciiTheme="minorHAnsi" w:hAnsiTheme="minorHAnsi" w:cstheme="minorBidi"/>
          <w:noProof/>
          <w:sz w:val="24"/>
          <w:szCs w:val="24"/>
          <w:lang w:val="en-CA"/>
        </w:rPr>
      </w:pPr>
      <w:hyperlink w:anchor="_Toc137403159" w:history="1">
        <w:r w:rsidR="004153DD" w:rsidRPr="00A67FC1">
          <w:rPr>
            <w:rStyle w:val="Hyperlink"/>
            <w:noProof/>
          </w:rPr>
          <w:t>4.4.</w:t>
        </w:r>
        <w:r w:rsidR="004153DD">
          <w:rPr>
            <w:rFonts w:asciiTheme="minorHAnsi" w:hAnsiTheme="minorHAnsi" w:cstheme="minorBidi"/>
            <w:noProof/>
            <w:sz w:val="24"/>
            <w:szCs w:val="24"/>
            <w:lang w:val="en-CA"/>
          </w:rPr>
          <w:tab/>
        </w:r>
        <w:r w:rsidR="004153DD" w:rsidRPr="00A67FC1">
          <w:rPr>
            <w:rStyle w:val="Hyperlink"/>
            <w:rFonts w:eastAsia="Arial"/>
            <w:noProof/>
          </w:rPr>
          <w:t>The health supplies pipeline “snapshot”</w:t>
        </w:r>
        <w:r w:rsidR="004153DD">
          <w:rPr>
            <w:noProof/>
            <w:webHidden/>
          </w:rPr>
          <w:tab/>
        </w:r>
        <w:r w:rsidR="004153DD">
          <w:rPr>
            <w:noProof/>
            <w:webHidden/>
          </w:rPr>
          <w:fldChar w:fldCharType="begin"/>
        </w:r>
        <w:r w:rsidR="004153DD">
          <w:rPr>
            <w:noProof/>
            <w:webHidden/>
          </w:rPr>
          <w:instrText xml:space="preserve"> PAGEREF _Toc137403159 \h </w:instrText>
        </w:r>
        <w:r w:rsidR="004153DD">
          <w:rPr>
            <w:noProof/>
            <w:webHidden/>
          </w:rPr>
        </w:r>
        <w:r w:rsidR="004153DD">
          <w:rPr>
            <w:noProof/>
            <w:webHidden/>
          </w:rPr>
          <w:fldChar w:fldCharType="separate"/>
        </w:r>
        <w:r w:rsidR="004153DD">
          <w:rPr>
            <w:noProof/>
            <w:webHidden/>
          </w:rPr>
          <w:t>10</w:t>
        </w:r>
        <w:r w:rsidR="004153DD">
          <w:rPr>
            <w:noProof/>
            <w:webHidden/>
          </w:rPr>
          <w:fldChar w:fldCharType="end"/>
        </w:r>
      </w:hyperlink>
    </w:p>
    <w:p w14:paraId="7B27D273" w14:textId="517084D0" w:rsidR="004153DD" w:rsidRDefault="00000000">
      <w:pPr>
        <w:pStyle w:val="TOC2"/>
        <w:rPr>
          <w:rFonts w:asciiTheme="minorHAnsi" w:hAnsiTheme="minorHAnsi" w:cstheme="minorBidi"/>
          <w:noProof/>
          <w:sz w:val="24"/>
          <w:szCs w:val="24"/>
          <w:lang w:val="en-CA"/>
        </w:rPr>
      </w:pPr>
      <w:hyperlink w:anchor="_Toc137403160" w:history="1">
        <w:r w:rsidR="004153DD" w:rsidRPr="00A67FC1">
          <w:rPr>
            <w:rStyle w:val="Hyperlink"/>
            <w:rFonts w:eastAsia="Times New Roman"/>
            <w:noProof/>
            <w:lang w:eastAsia="fr-FR"/>
          </w:rPr>
          <w:t>4.5.</w:t>
        </w:r>
        <w:r w:rsidR="004153DD">
          <w:rPr>
            <w:rFonts w:asciiTheme="minorHAnsi" w:hAnsiTheme="minorHAnsi" w:cstheme="minorBidi"/>
            <w:noProof/>
            <w:sz w:val="24"/>
            <w:szCs w:val="24"/>
            <w:lang w:val="en-CA"/>
          </w:rPr>
          <w:tab/>
        </w:r>
        <w:r w:rsidR="004153DD" w:rsidRPr="00A67FC1">
          <w:rPr>
            <w:rStyle w:val="Hyperlink"/>
            <w:rFonts w:eastAsia="Times New Roman"/>
            <w:noProof/>
            <w:lang w:eastAsia="fr-FR"/>
          </w:rPr>
          <w:t xml:space="preserve">Customs </w:t>
        </w:r>
        <w:r w:rsidR="005C672D">
          <w:rPr>
            <w:rStyle w:val="Hyperlink"/>
            <w:rFonts w:eastAsia="Times New Roman"/>
            <w:noProof/>
            <w:lang w:eastAsia="fr-FR"/>
          </w:rPr>
          <w:t>I</w:t>
        </w:r>
        <w:r w:rsidR="004153DD" w:rsidRPr="00A67FC1">
          <w:rPr>
            <w:rStyle w:val="Hyperlink"/>
            <w:rFonts w:eastAsia="Times New Roman"/>
            <w:noProof/>
            <w:lang w:eastAsia="fr-FR"/>
          </w:rPr>
          <w:t xml:space="preserve">nformation </w:t>
        </w:r>
        <w:r w:rsidR="005C672D">
          <w:rPr>
            <w:rStyle w:val="Hyperlink"/>
            <w:rFonts w:eastAsia="Times New Roman"/>
            <w:noProof/>
            <w:lang w:eastAsia="fr-FR"/>
          </w:rPr>
          <w:t>T</w:t>
        </w:r>
        <w:r w:rsidR="004153DD" w:rsidRPr="00A67FC1">
          <w:rPr>
            <w:rStyle w:val="Hyperlink"/>
            <w:rFonts w:eastAsia="Times New Roman"/>
            <w:noProof/>
            <w:lang w:eastAsia="fr-FR"/>
          </w:rPr>
          <w:t>emplate</w:t>
        </w:r>
        <w:r w:rsidR="004153DD">
          <w:rPr>
            <w:noProof/>
            <w:webHidden/>
          </w:rPr>
          <w:tab/>
        </w:r>
        <w:r w:rsidR="004153DD">
          <w:rPr>
            <w:noProof/>
            <w:webHidden/>
          </w:rPr>
          <w:fldChar w:fldCharType="begin"/>
        </w:r>
        <w:r w:rsidR="004153DD">
          <w:rPr>
            <w:noProof/>
            <w:webHidden/>
          </w:rPr>
          <w:instrText xml:space="preserve"> PAGEREF _Toc137403160 \h </w:instrText>
        </w:r>
        <w:r w:rsidR="004153DD">
          <w:rPr>
            <w:noProof/>
            <w:webHidden/>
          </w:rPr>
        </w:r>
        <w:r w:rsidR="004153DD">
          <w:rPr>
            <w:noProof/>
            <w:webHidden/>
          </w:rPr>
          <w:fldChar w:fldCharType="separate"/>
        </w:r>
        <w:r w:rsidR="004153DD">
          <w:rPr>
            <w:noProof/>
            <w:webHidden/>
          </w:rPr>
          <w:t>10</w:t>
        </w:r>
        <w:r w:rsidR="004153DD">
          <w:rPr>
            <w:noProof/>
            <w:webHidden/>
          </w:rPr>
          <w:fldChar w:fldCharType="end"/>
        </w:r>
      </w:hyperlink>
    </w:p>
    <w:p w14:paraId="41C18CCC" w14:textId="16C57115" w:rsidR="004153DD" w:rsidRDefault="00000000">
      <w:pPr>
        <w:pStyle w:val="TOC1"/>
        <w:rPr>
          <w:rFonts w:asciiTheme="minorHAnsi" w:hAnsiTheme="minorHAnsi" w:cstheme="minorBidi"/>
          <w:b w:val="0"/>
          <w:caps w:val="0"/>
          <w:noProof/>
          <w:sz w:val="24"/>
          <w:szCs w:val="24"/>
          <w:lang w:val="en-CA"/>
        </w:rPr>
      </w:pPr>
      <w:hyperlink w:anchor="_Toc137403161" w:history="1">
        <w:r w:rsidR="004153DD" w:rsidRPr="00A67FC1">
          <w:rPr>
            <w:rStyle w:val="Hyperlink"/>
            <w:noProof/>
          </w:rPr>
          <w:t>5</w:t>
        </w:r>
        <w:r w:rsidR="004153DD">
          <w:rPr>
            <w:rFonts w:asciiTheme="minorHAnsi" w:hAnsiTheme="minorHAnsi" w:cstheme="minorBidi"/>
            <w:b w:val="0"/>
            <w:caps w:val="0"/>
            <w:noProof/>
            <w:sz w:val="24"/>
            <w:szCs w:val="24"/>
            <w:lang w:val="en-CA"/>
          </w:rPr>
          <w:tab/>
        </w:r>
        <w:r w:rsidR="004153DD" w:rsidRPr="00A67FC1">
          <w:rPr>
            <w:rStyle w:val="Hyperlink"/>
            <w:noProof/>
          </w:rPr>
          <w:t>DISTRIBUTION OF WHO EMERGENCY HEALTH KITS TO PARTNERS</w:t>
        </w:r>
        <w:r w:rsidR="004153DD">
          <w:rPr>
            <w:noProof/>
            <w:webHidden/>
          </w:rPr>
          <w:tab/>
        </w:r>
        <w:r w:rsidR="004153DD">
          <w:rPr>
            <w:noProof/>
            <w:webHidden/>
          </w:rPr>
          <w:fldChar w:fldCharType="begin"/>
        </w:r>
        <w:r w:rsidR="004153DD">
          <w:rPr>
            <w:noProof/>
            <w:webHidden/>
          </w:rPr>
          <w:instrText xml:space="preserve"> PAGEREF _Toc137403161 \h </w:instrText>
        </w:r>
        <w:r w:rsidR="004153DD">
          <w:rPr>
            <w:noProof/>
            <w:webHidden/>
          </w:rPr>
        </w:r>
        <w:r w:rsidR="004153DD">
          <w:rPr>
            <w:noProof/>
            <w:webHidden/>
          </w:rPr>
          <w:fldChar w:fldCharType="separate"/>
        </w:r>
        <w:r w:rsidR="004153DD">
          <w:rPr>
            <w:noProof/>
            <w:webHidden/>
          </w:rPr>
          <w:t>11</w:t>
        </w:r>
        <w:r w:rsidR="004153DD">
          <w:rPr>
            <w:noProof/>
            <w:webHidden/>
          </w:rPr>
          <w:fldChar w:fldCharType="end"/>
        </w:r>
      </w:hyperlink>
    </w:p>
    <w:p w14:paraId="3943543D" w14:textId="219EEE08" w:rsidR="004153DD" w:rsidRDefault="00000000">
      <w:pPr>
        <w:pStyle w:val="TOC1"/>
        <w:rPr>
          <w:rFonts w:asciiTheme="minorHAnsi" w:hAnsiTheme="minorHAnsi" w:cstheme="minorBidi"/>
          <w:b w:val="0"/>
          <w:caps w:val="0"/>
          <w:noProof/>
          <w:sz w:val="24"/>
          <w:szCs w:val="24"/>
          <w:lang w:val="en-CA"/>
        </w:rPr>
      </w:pPr>
      <w:hyperlink w:anchor="_Toc137403162" w:history="1">
        <w:r w:rsidR="004153DD" w:rsidRPr="00A67FC1">
          <w:rPr>
            <w:rStyle w:val="Hyperlink"/>
            <w:noProof/>
          </w:rPr>
          <w:t>6</w:t>
        </w:r>
        <w:r w:rsidR="004153DD">
          <w:rPr>
            <w:rFonts w:asciiTheme="minorHAnsi" w:hAnsiTheme="minorHAnsi" w:cstheme="minorBidi"/>
            <w:b w:val="0"/>
            <w:caps w:val="0"/>
            <w:noProof/>
            <w:sz w:val="24"/>
            <w:szCs w:val="24"/>
            <w:lang w:val="en-CA"/>
          </w:rPr>
          <w:tab/>
        </w:r>
        <w:r w:rsidR="004153DD" w:rsidRPr="00A67FC1">
          <w:rPr>
            <w:rStyle w:val="Hyperlink"/>
            <w:noProof/>
          </w:rPr>
          <w:t>FIRST 45 DAYS’ KEY ACTIVITIES DASHBOARD FOR OSL HEALTH PARTNERS SUPPORT</w:t>
        </w:r>
        <w:r w:rsidR="004153DD">
          <w:rPr>
            <w:noProof/>
            <w:webHidden/>
          </w:rPr>
          <w:tab/>
        </w:r>
        <w:r w:rsidR="004153DD">
          <w:rPr>
            <w:noProof/>
            <w:webHidden/>
          </w:rPr>
          <w:fldChar w:fldCharType="begin"/>
        </w:r>
        <w:r w:rsidR="004153DD">
          <w:rPr>
            <w:noProof/>
            <w:webHidden/>
          </w:rPr>
          <w:instrText xml:space="preserve"> PAGEREF _Toc137403162 \h </w:instrText>
        </w:r>
        <w:r w:rsidR="004153DD">
          <w:rPr>
            <w:noProof/>
            <w:webHidden/>
          </w:rPr>
        </w:r>
        <w:r w:rsidR="004153DD">
          <w:rPr>
            <w:noProof/>
            <w:webHidden/>
          </w:rPr>
          <w:fldChar w:fldCharType="separate"/>
        </w:r>
        <w:r w:rsidR="004153DD">
          <w:rPr>
            <w:noProof/>
            <w:webHidden/>
          </w:rPr>
          <w:t>13</w:t>
        </w:r>
        <w:r w:rsidR="004153DD">
          <w:rPr>
            <w:noProof/>
            <w:webHidden/>
          </w:rPr>
          <w:fldChar w:fldCharType="end"/>
        </w:r>
      </w:hyperlink>
    </w:p>
    <w:p w14:paraId="670371BD" w14:textId="6442358D" w:rsidR="004153DD" w:rsidRDefault="00000000">
      <w:pPr>
        <w:pStyle w:val="TOC1"/>
        <w:rPr>
          <w:rFonts w:asciiTheme="minorHAnsi" w:hAnsiTheme="minorHAnsi" w:cstheme="minorBidi"/>
          <w:b w:val="0"/>
          <w:caps w:val="0"/>
          <w:noProof/>
          <w:sz w:val="24"/>
          <w:szCs w:val="24"/>
          <w:lang w:val="en-CA"/>
        </w:rPr>
      </w:pPr>
      <w:hyperlink w:anchor="_Toc137403163" w:history="1">
        <w:r w:rsidR="004153DD" w:rsidRPr="00A67FC1">
          <w:rPr>
            <w:rStyle w:val="Hyperlink"/>
            <w:noProof/>
          </w:rPr>
          <w:t>7</w:t>
        </w:r>
        <w:r w:rsidR="004153DD">
          <w:rPr>
            <w:rFonts w:asciiTheme="minorHAnsi" w:hAnsiTheme="minorHAnsi" w:cstheme="minorBidi"/>
            <w:b w:val="0"/>
            <w:caps w:val="0"/>
            <w:noProof/>
            <w:sz w:val="24"/>
            <w:szCs w:val="24"/>
            <w:lang w:val="en-CA"/>
          </w:rPr>
          <w:tab/>
        </w:r>
        <w:r w:rsidR="004153DD" w:rsidRPr="00A67FC1">
          <w:rPr>
            <w:rStyle w:val="Hyperlink"/>
            <w:noProof/>
          </w:rPr>
          <w:t>ANNEXES</w:t>
        </w:r>
        <w:r w:rsidR="004153DD">
          <w:rPr>
            <w:noProof/>
            <w:webHidden/>
          </w:rPr>
          <w:tab/>
        </w:r>
        <w:r w:rsidR="004153DD">
          <w:rPr>
            <w:noProof/>
            <w:webHidden/>
          </w:rPr>
          <w:fldChar w:fldCharType="begin"/>
        </w:r>
        <w:r w:rsidR="004153DD">
          <w:rPr>
            <w:noProof/>
            <w:webHidden/>
          </w:rPr>
          <w:instrText xml:space="preserve"> PAGEREF _Toc137403163 \h </w:instrText>
        </w:r>
        <w:r w:rsidR="004153DD">
          <w:rPr>
            <w:noProof/>
            <w:webHidden/>
          </w:rPr>
        </w:r>
        <w:r w:rsidR="004153DD">
          <w:rPr>
            <w:noProof/>
            <w:webHidden/>
          </w:rPr>
          <w:fldChar w:fldCharType="separate"/>
        </w:r>
        <w:r w:rsidR="004153DD">
          <w:rPr>
            <w:noProof/>
            <w:webHidden/>
          </w:rPr>
          <w:t>15</w:t>
        </w:r>
        <w:r w:rsidR="004153DD">
          <w:rPr>
            <w:noProof/>
            <w:webHidden/>
          </w:rPr>
          <w:fldChar w:fldCharType="end"/>
        </w:r>
      </w:hyperlink>
    </w:p>
    <w:p w14:paraId="0A2F47BD" w14:textId="22BAECFD" w:rsidR="004153DD" w:rsidRDefault="00000000">
      <w:pPr>
        <w:pStyle w:val="TOC2"/>
        <w:rPr>
          <w:rFonts w:asciiTheme="minorHAnsi" w:hAnsiTheme="minorHAnsi" w:cstheme="minorBidi"/>
          <w:noProof/>
          <w:sz w:val="24"/>
          <w:szCs w:val="24"/>
          <w:lang w:val="en-CA"/>
        </w:rPr>
      </w:pPr>
      <w:hyperlink w:anchor="_Toc137403164" w:history="1">
        <w:r w:rsidR="004153DD" w:rsidRPr="00A67FC1">
          <w:rPr>
            <w:rStyle w:val="Hyperlink"/>
            <w:noProof/>
          </w:rPr>
          <w:t>7.1.</w:t>
        </w:r>
        <w:r w:rsidR="004153DD">
          <w:rPr>
            <w:rFonts w:asciiTheme="minorHAnsi" w:hAnsiTheme="minorHAnsi" w:cstheme="minorBidi"/>
            <w:noProof/>
            <w:sz w:val="24"/>
            <w:szCs w:val="24"/>
            <w:lang w:val="en-CA"/>
          </w:rPr>
          <w:tab/>
        </w:r>
        <w:r w:rsidR="004153DD" w:rsidRPr="00A67FC1">
          <w:rPr>
            <w:rStyle w:val="Hyperlink"/>
            <w:noProof/>
          </w:rPr>
          <w:t>Annex 1 Activities, roles and responsibilities</w:t>
        </w:r>
        <w:r w:rsidR="004153DD">
          <w:rPr>
            <w:noProof/>
            <w:webHidden/>
          </w:rPr>
          <w:tab/>
        </w:r>
        <w:r w:rsidR="004153DD">
          <w:rPr>
            <w:noProof/>
            <w:webHidden/>
          </w:rPr>
          <w:fldChar w:fldCharType="begin"/>
        </w:r>
        <w:r w:rsidR="004153DD">
          <w:rPr>
            <w:noProof/>
            <w:webHidden/>
          </w:rPr>
          <w:instrText xml:space="preserve"> PAGEREF _Toc137403164 \h </w:instrText>
        </w:r>
        <w:r w:rsidR="004153DD">
          <w:rPr>
            <w:noProof/>
            <w:webHidden/>
          </w:rPr>
        </w:r>
        <w:r w:rsidR="004153DD">
          <w:rPr>
            <w:noProof/>
            <w:webHidden/>
          </w:rPr>
          <w:fldChar w:fldCharType="separate"/>
        </w:r>
        <w:r w:rsidR="004153DD">
          <w:rPr>
            <w:noProof/>
            <w:webHidden/>
          </w:rPr>
          <w:t>15</w:t>
        </w:r>
        <w:r w:rsidR="004153DD">
          <w:rPr>
            <w:noProof/>
            <w:webHidden/>
          </w:rPr>
          <w:fldChar w:fldCharType="end"/>
        </w:r>
      </w:hyperlink>
    </w:p>
    <w:p w14:paraId="52DFDC99" w14:textId="7329BB72" w:rsidR="004153DD" w:rsidRDefault="00000000">
      <w:pPr>
        <w:pStyle w:val="TOC2"/>
        <w:rPr>
          <w:rFonts w:asciiTheme="minorHAnsi" w:hAnsiTheme="minorHAnsi" w:cstheme="minorBidi"/>
          <w:noProof/>
          <w:sz w:val="24"/>
          <w:szCs w:val="24"/>
          <w:lang w:val="en-CA"/>
        </w:rPr>
      </w:pPr>
      <w:hyperlink w:anchor="_Toc137403165" w:history="1">
        <w:r w:rsidR="004153DD" w:rsidRPr="00A67FC1">
          <w:rPr>
            <w:rStyle w:val="Hyperlink"/>
            <w:rFonts w:eastAsia="Arial"/>
            <w:noProof/>
          </w:rPr>
          <w:t>7.2.</w:t>
        </w:r>
        <w:r w:rsidR="004153DD">
          <w:rPr>
            <w:rFonts w:asciiTheme="minorHAnsi" w:hAnsiTheme="minorHAnsi" w:cstheme="minorBidi"/>
            <w:noProof/>
            <w:sz w:val="24"/>
            <w:szCs w:val="24"/>
            <w:lang w:val="en-CA"/>
          </w:rPr>
          <w:tab/>
        </w:r>
        <w:r w:rsidR="004153DD" w:rsidRPr="00A67FC1">
          <w:rPr>
            <w:rStyle w:val="Hyperlink"/>
            <w:noProof/>
          </w:rPr>
          <w:t xml:space="preserve">Annex 2 </w:t>
        </w:r>
        <w:r w:rsidR="004153DD" w:rsidRPr="00A67FC1">
          <w:rPr>
            <w:rStyle w:val="Hyperlink"/>
            <w:rFonts w:eastAsia="Arial"/>
            <w:noProof/>
          </w:rPr>
          <w:t>OSL organigram for health partners support function</w:t>
        </w:r>
        <w:r w:rsidR="004153DD">
          <w:rPr>
            <w:noProof/>
            <w:webHidden/>
          </w:rPr>
          <w:tab/>
        </w:r>
        <w:r w:rsidR="004153DD">
          <w:rPr>
            <w:noProof/>
            <w:webHidden/>
          </w:rPr>
          <w:fldChar w:fldCharType="begin"/>
        </w:r>
        <w:r w:rsidR="004153DD">
          <w:rPr>
            <w:noProof/>
            <w:webHidden/>
          </w:rPr>
          <w:instrText xml:space="preserve"> PAGEREF _Toc137403165 \h </w:instrText>
        </w:r>
        <w:r w:rsidR="004153DD">
          <w:rPr>
            <w:noProof/>
            <w:webHidden/>
          </w:rPr>
        </w:r>
        <w:r w:rsidR="004153DD">
          <w:rPr>
            <w:noProof/>
            <w:webHidden/>
          </w:rPr>
          <w:fldChar w:fldCharType="separate"/>
        </w:r>
        <w:r w:rsidR="004153DD">
          <w:rPr>
            <w:noProof/>
            <w:webHidden/>
          </w:rPr>
          <w:t>16</w:t>
        </w:r>
        <w:r w:rsidR="004153DD">
          <w:rPr>
            <w:noProof/>
            <w:webHidden/>
          </w:rPr>
          <w:fldChar w:fldCharType="end"/>
        </w:r>
      </w:hyperlink>
    </w:p>
    <w:p w14:paraId="711EC999" w14:textId="51A260B4" w:rsidR="004153DD" w:rsidRDefault="00000000">
      <w:pPr>
        <w:pStyle w:val="TOC2"/>
        <w:rPr>
          <w:rFonts w:asciiTheme="minorHAnsi" w:hAnsiTheme="minorHAnsi" w:cstheme="minorBidi"/>
          <w:noProof/>
          <w:sz w:val="24"/>
          <w:szCs w:val="24"/>
          <w:lang w:val="en-CA"/>
        </w:rPr>
      </w:pPr>
      <w:hyperlink w:anchor="_Toc137403166" w:history="1">
        <w:r w:rsidR="004153DD" w:rsidRPr="00A67FC1">
          <w:rPr>
            <w:rStyle w:val="Hyperlink"/>
            <w:noProof/>
          </w:rPr>
          <w:t>7.3.</w:t>
        </w:r>
        <w:r w:rsidR="004153DD">
          <w:rPr>
            <w:rFonts w:asciiTheme="minorHAnsi" w:hAnsiTheme="minorHAnsi" w:cstheme="minorBidi"/>
            <w:noProof/>
            <w:sz w:val="24"/>
            <w:szCs w:val="24"/>
            <w:lang w:val="en-CA"/>
          </w:rPr>
          <w:tab/>
        </w:r>
        <w:r w:rsidR="004153DD" w:rsidRPr="00A67FC1">
          <w:rPr>
            <w:rStyle w:val="Hyperlink"/>
            <w:noProof/>
          </w:rPr>
          <w:t>Annex 3 OSL partner support activities flow</w:t>
        </w:r>
        <w:r w:rsidR="004153DD">
          <w:rPr>
            <w:noProof/>
            <w:webHidden/>
          </w:rPr>
          <w:tab/>
        </w:r>
        <w:r w:rsidR="004153DD">
          <w:rPr>
            <w:noProof/>
            <w:webHidden/>
          </w:rPr>
          <w:fldChar w:fldCharType="begin"/>
        </w:r>
        <w:r w:rsidR="004153DD">
          <w:rPr>
            <w:noProof/>
            <w:webHidden/>
          </w:rPr>
          <w:instrText xml:space="preserve"> PAGEREF _Toc137403166 \h </w:instrText>
        </w:r>
        <w:r w:rsidR="004153DD">
          <w:rPr>
            <w:noProof/>
            <w:webHidden/>
          </w:rPr>
        </w:r>
        <w:r w:rsidR="004153DD">
          <w:rPr>
            <w:noProof/>
            <w:webHidden/>
          </w:rPr>
          <w:fldChar w:fldCharType="separate"/>
        </w:r>
        <w:r w:rsidR="004153DD">
          <w:rPr>
            <w:noProof/>
            <w:webHidden/>
          </w:rPr>
          <w:t>17</w:t>
        </w:r>
        <w:r w:rsidR="004153DD">
          <w:rPr>
            <w:noProof/>
            <w:webHidden/>
          </w:rPr>
          <w:fldChar w:fldCharType="end"/>
        </w:r>
      </w:hyperlink>
    </w:p>
    <w:p w14:paraId="4528E1A0" w14:textId="5DB45E6D" w:rsidR="004153DD" w:rsidRDefault="00000000">
      <w:pPr>
        <w:pStyle w:val="TOC2"/>
        <w:rPr>
          <w:rFonts w:asciiTheme="minorHAnsi" w:hAnsiTheme="minorHAnsi" w:cstheme="minorBidi"/>
          <w:noProof/>
          <w:sz w:val="24"/>
          <w:szCs w:val="24"/>
          <w:lang w:val="en-CA"/>
        </w:rPr>
      </w:pPr>
      <w:hyperlink w:anchor="_Toc137403167" w:history="1">
        <w:r w:rsidR="004153DD" w:rsidRPr="00A67FC1">
          <w:rPr>
            <w:rStyle w:val="Hyperlink"/>
            <w:noProof/>
          </w:rPr>
          <w:t>7.4.</w:t>
        </w:r>
        <w:r w:rsidR="004153DD">
          <w:rPr>
            <w:rFonts w:asciiTheme="minorHAnsi" w:hAnsiTheme="minorHAnsi" w:cstheme="minorBidi"/>
            <w:noProof/>
            <w:sz w:val="24"/>
            <w:szCs w:val="24"/>
            <w:lang w:val="en-CA"/>
          </w:rPr>
          <w:tab/>
        </w:r>
        <w:r w:rsidR="004153DD" w:rsidRPr="00A67FC1">
          <w:rPr>
            <w:rStyle w:val="Hyperlink"/>
            <w:noProof/>
            <w:lang w:eastAsia="fr-FR"/>
          </w:rPr>
          <w:t xml:space="preserve">Annex 4 </w:t>
        </w:r>
        <w:r w:rsidR="004153DD" w:rsidRPr="00A67FC1">
          <w:rPr>
            <w:rStyle w:val="Hyperlink"/>
            <w:rFonts w:eastAsia="Times New Roman"/>
            <w:noProof/>
            <w:lang w:eastAsia="fr-FR"/>
          </w:rPr>
          <w:t>Customs Information Template</w:t>
        </w:r>
        <w:r w:rsidR="004153DD">
          <w:rPr>
            <w:noProof/>
            <w:webHidden/>
          </w:rPr>
          <w:tab/>
        </w:r>
        <w:r w:rsidR="004153DD">
          <w:rPr>
            <w:noProof/>
            <w:webHidden/>
          </w:rPr>
          <w:fldChar w:fldCharType="begin"/>
        </w:r>
        <w:r w:rsidR="004153DD">
          <w:rPr>
            <w:noProof/>
            <w:webHidden/>
          </w:rPr>
          <w:instrText xml:space="preserve"> PAGEREF _Toc137403167 \h </w:instrText>
        </w:r>
        <w:r w:rsidR="004153DD">
          <w:rPr>
            <w:noProof/>
            <w:webHidden/>
          </w:rPr>
        </w:r>
        <w:r w:rsidR="004153DD">
          <w:rPr>
            <w:noProof/>
            <w:webHidden/>
          </w:rPr>
          <w:fldChar w:fldCharType="separate"/>
        </w:r>
        <w:r w:rsidR="004153DD">
          <w:rPr>
            <w:noProof/>
            <w:webHidden/>
          </w:rPr>
          <w:t>18</w:t>
        </w:r>
        <w:r w:rsidR="004153DD">
          <w:rPr>
            <w:noProof/>
            <w:webHidden/>
          </w:rPr>
          <w:fldChar w:fldCharType="end"/>
        </w:r>
      </w:hyperlink>
    </w:p>
    <w:p w14:paraId="0BA1C672" w14:textId="4C649875" w:rsidR="0046349F" w:rsidRDefault="004153DD" w:rsidP="00BF71D2">
      <w:r>
        <w:rPr>
          <w:b/>
          <w:i/>
          <w:iCs/>
          <w:caps/>
          <w:color w:val="000000" w:themeColor="text1"/>
          <w:sz w:val="21"/>
          <w:szCs w:val="21"/>
        </w:rPr>
        <w:fldChar w:fldCharType="end"/>
      </w:r>
      <w:r w:rsidR="00EF52E2" w:rsidRPr="00EF52E2">
        <w:t xml:space="preserve"> </w:t>
      </w:r>
    </w:p>
    <w:p w14:paraId="1253C444" w14:textId="77777777" w:rsidR="0046349F" w:rsidRDefault="0046349F">
      <w:pPr>
        <w:spacing w:before="0" w:after="0" w:line="240" w:lineRule="auto"/>
        <w:ind w:left="0"/>
        <w:jc w:val="left"/>
        <w:rPr>
          <w:rFonts w:eastAsia="Helvetica Neue" w:cs="Times New Roman (Headings CS)"/>
          <w:b/>
          <w:bCs/>
          <w:caps/>
          <w:color w:val="2D4F8E" w:themeColor="accent1" w:themeShade="B5"/>
          <w:sz w:val="32"/>
          <w:szCs w:val="32"/>
        </w:rPr>
      </w:pPr>
      <w:r>
        <w:br w:type="page"/>
      </w:r>
    </w:p>
    <w:p w14:paraId="7CA26495" w14:textId="77777777" w:rsidR="00BD47A4" w:rsidRDefault="00BD47A4" w:rsidP="00BF71D2"/>
    <w:p w14:paraId="77963B83" w14:textId="071E54EC" w:rsidR="00480EB0" w:rsidRPr="00BD47A4" w:rsidRDefault="00BD47A4" w:rsidP="00BD7E05">
      <w:pPr>
        <w:pStyle w:val="Heading1"/>
      </w:pPr>
      <w:bookmarkStart w:id="1" w:name="_Toc137403147"/>
      <w:r w:rsidRPr="00BD47A4">
        <w:t>INTRODUCTION</w:t>
      </w:r>
      <w:bookmarkEnd w:id="1"/>
    </w:p>
    <w:bookmarkEnd w:id="0"/>
    <w:p w14:paraId="347EE2C9" w14:textId="6EA2C192" w:rsidR="00AB3D55" w:rsidRDefault="003378B7" w:rsidP="00BC3A08">
      <w:r w:rsidRPr="003378B7">
        <w:t xml:space="preserve">WHO works with </w:t>
      </w:r>
      <w:r w:rsidR="00BD47A4" w:rsidRPr="003378B7">
        <w:t xml:space="preserve">Health </w:t>
      </w:r>
      <w:r w:rsidR="00276A05" w:rsidRPr="00BF71D2">
        <w:t>Cluster</w:t>
      </w:r>
      <w:r w:rsidR="00276A05">
        <w:t xml:space="preserve"> partners </w:t>
      </w:r>
      <w:r w:rsidR="0046349F">
        <w:t>to</w:t>
      </w:r>
      <w:r w:rsidRPr="003378B7">
        <w:t xml:space="preserve"> further collaboration in order to achieve better health </w:t>
      </w:r>
      <w:r w:rsidR="001D6053">
        <w:t xml:space="preserve">response </w:t>
      </w:r>
      <w:r w:rsidRPr="003378B7">
        <w:t>outcomes.</w:t>
      </w:r>
      <w:r w:rsidR="000B08DB" w:rsidRPr="003378B7">
        <w:t xml:space="preserve"> </w:t>
      </w:r>
      <w:r w:rsidR="00FD2FEA" w:rsidRPr="00640A1E">
        <w:t xml:space="preserve">In </w:t>
      </w:r>
      <w:r w:rsidR="00FD2FEA">
        <w:t>the</w:t>
      </w:r>
      <w:r w:rsidR="00FD2FEA" w:rsidRPr="00640A1E">
        <w:t xml:space="preserve"> context</w:t>
      </w:r>
      <w:r w:rsidR="00FD2FEA">
        <w:t xml:space="preserve"> of the work of</w:t>
      </w:r>
      <w:r w:rsidR="00BD47A4">
        <w:t xml:space="preserve"> WHO’</w:t>
      </w:r>
      <w:r w:rsidR="00CF3D88">
        <w:t>s</w:t>
      </w:r>
      <w:r w:rsidR="00FD2FEA">
        <w:t xml:space="preserve"> Operations Support and Logistics (</w:t>
      </w:r>
      <w:r w:rsidR="00FD2FEA" w:rsidRPr="00640A1E">
        <w:t>OSL</w:t>
      </w:r>
      <w:r w:rsidR="00FD2FEA">
        <w:t>)</w:t>
      </w:r>
      <w:r w:rsidR="00FD2FEA" w:rsidRPr="00640A1E">
        <w:t xml:space="preserve">, a </w:t>
      </w:r>
      <w:r w:rsidR="0046349F">
        <w:t>h</w:t>
      </w:r>
      <w:r w:rsidR="0046349F" w:rsidRPr="00640A1E">
        <w:t xml:space="preserve">ealth </w:t>
      </w:r>
      <w:r w:rsidR="00BD47A4">
        <w:t>p</w:t>
      </w:r>
      <w:r w:rsidR="00BD47A4" w:rsidRPr="00640A1E">
        <w:t xml:space="preserve">artner </w:t>
      </w:r>
      <w:r w:rsidR="00FD2FEA" w:rsidRPr="00640A1E">
        <w:t xml:space="preserve">is an </w:t>
      </w:r>
      <w:r w:rsidR="00FD2FEA">
        <w:t>organiz</w:t>
      </w:r>
      <w:r w:rsidR="00FD2FEA" w:rsidRPr="00640A1E">
        <w:t>ation that work</w:t>
      </w:r>
      <w:r w:rsidR="00224578">
        <w:t>s</w:t>
      </w:r>
      <w:r w:rsidR="00FD2FEA" w:rsidRPr="00640A1E">
        <w:t xml:space="preserve"> with </w:t>
      </w:r>
      <w:r w:rsidR="00FD2FEA">
        <w:t>WHO</w:t>
      </w:r>
      <w:r w:rsidR="00FD2FEA" w:rsidRPr="00640A1E">
        <w:t xml:space="preserve"> to achieve a common goal and may include partners such as Member States,</w:t>
      </w:r>
      <w:r w:rsidR="00FD2FEA">
        <w:t xml:space="preserve"> emergency medical teams</w:t>
      </w:r>
      <w:r w:rsidR="00FD2FEA" w:rsidRPr="00640A1E">
        <w:t xml:space="preserve"> </w:t>
      </w:r>
      <w:r w:rsidR="00FD2FEA">
        <w:t>(</w:t>
      </w:r>
      <w:r w:rsidR="00FD2FEA" w:rsidRPr="00640A1E">
        <w:t>EMTs</w:t>
      </w:r>
      <w:r w:rsidR="00FD2FEA">
        <w:t>)</w:t>
      </w:r>
      <w:r w:rsidR="00FD2FEA" w:rsidRPr="00640A1E">
        <w:t xml:space="preserve"> and </w:t>
      </w:r>
      <w:r w:rsidR="00FD2FEA">
        <w:t>the Global Outbreak Alert and Response Network (</w:t>
      </w:r>
      <w:r w:rsidR="00FD2FEA" w:rsidRPr="00640A1E">
        <w:t>GOARN</w:t>
      </w:r>
      <w:r w:rsidR="00FD2FEA">
        <w:t>)</w:t>
      </w:r>
      <w:r w:rsidR="00FD2FEA" w:rsidRPr="00640A1E">
        <w:t>.</w:t>
      </w:r>
    </w:p>
    <w:p w14:paraId="28EDC7F5" w14:textId="43FB7DD3" w:rsidR="00FD2FEA" w:rsidRDefault="00DA0E7C" w:rsidP="00224578">
      <w:r w:rsidRPr="00640A1E">
        <w:t xml:space="preserve">OSL’s work </w:t>
      </w:r>
      <w:r w:rsidR="00224578" w:rsidRPr="00640A1E">
        <w:t xml:space="preserve">with health partner </w:t>
      </w:r>
      <w:r w:rsidR="00224578">
        <w:t>organiz</w:t>
      </w:r>
      <w:r w:rsidR="00224578" w:rsidRPr="00640A1E">
        <w:t xml:space="preserve">ations </w:t>
      </w:r>
      <w:r w:rsidRPr="00640A1E">
        <w:t xml:space="preserve">includes coordination, cooperation, </w:t>
      </w:r>
      <w:r w:rsidR="00276A05" w:rsidRPr="00640A1E">
        <w:t>collaboration,</w:t>
      </w:r>
      <w:r w:rsidRPr="00640A1E">
        <w:t xml:space="preserve"> and capacity building. </w:t>
      </w:r>
    </w:p>
    <w:p w14:paraId="64D4698D" w14:textId="5EB9B3C5" w:rsidR="00FD2FEA" w:rsidRDefault="00DA0E7C" w:rsidP="00BD47A4">
      <w:pPr>
        <w:pStyle w:val="ListParagraph"/>
        <w:numPr>
          <w:ilvl w:val="0"/>
          <w:numId w:val="39"/>
        </w:numPr>
        <w:ind w:left="720"/>
      </w:pPr>
      <w:r w:rsidRPr="00BF71D2">
        <w:rPr>
          <w:b/>
          <w:bCs/>
        </w:rPr>
        <w:t>Coordination</w:t>
      </w:r>
      <w:r w:rsidRPr="00640A1E">
        <w:t xml:space="preserve"> feed</w:t>
      </w:r>
      <w:r w:rsidR="0046349F">
        <w:t>s</w:t>
      </w:r>
      <w:r w:rsidRPr="00640A1E">
        <w:t xml:space="preserve"> information into a single hub where effective decision-making can take place. </w:t>
      </w:r>
    </w:p>
    <w:p w14:paraId="2C546183" w14:textId="15326270" w:rsidR="00FD2FEA" w:rsidRDefault="00DA0E7C" w:rsidP="00BD47A4">
      <w:pPr>
        <w:pStyle w:val="ListParagraph"/>
        <w:numPr>
          <w:ilvl w:val="0"/>
          <w:numId w:val="39"/>
        </w:numPr>
        <w:ind w:left="720"/>
      </w:pPr>
      <w:r w:rsidRPr="00BF71D2">
        <w:rPr>
          <w:b/>
          <w:bCs/>
        </w:rPr>
        <w:t>Cooperation</w:t>
      </w:r>
      <w:r w:rsidRPr="00640A1E">
        <w:t xml:space="preserve"> is an arrangement </w:t>
      </w:r>
      <w:r w:rsidR="00224578">
        <w:t>that</w:t>
      </w:r>
      <w:r w:rsidR="00224578" w:rsidRPr="00640A1E">
        <w:t xml:space="preserve"> </w:t>
      </w:r>
      <w:r w:rsidRPr="00640A1E">
        <w:t xml:space="preserve">allows partners to work to each other’s mutual benefit without compromising or altering routine goals and working practices. </w:t>
      </w:r>
    </w:p>
    <w:p w14:paraId="1C3160FC" w14:textId="422BFB4C" w:rsidR="00DA0E7C" w:rsidRPr="00640A1E" w:rsidRDefault="00DA0E7C" w:rsidP="00BF71D2">
      <w:pPr>
        <w:pStyle w:val="ListParagraph"/>
        <w:numPr>
          <w:ilvl w:val="0"/>
          <w:numId w:val="39"/>
        </w:numPr>
        <w:ind w:left="720"/>
      </w:pPr>
      <w:r w:rsidRPr="00BF71D2">
        <w:rPr>
          <w:b/>
          <w:bCs/>
        </w:rPr>
        <w:t>Collaboration</w:t>
      </w:r>
      <w:r w:rsidRPr="00640A1E">
        <w:t xml:space="preserve"> is an arrangement where </w:t>
      </w:r>
      <w:r w:rsidR="004B3525" w:rsidRPr="00640A1E">
        <w:t xml:space="preserve">health </w:t>
      </w:r>
      <w:r w:rsidRPr="00640A1E">
        <w:t>partners willingly alter their own goals or working practices to the benefit of the greater good.</w:t>
      </w:r>
    </w:p>
    <w:p w14:paraId="185A3C5C" w14:textId="05BD4940" w:rsidR="00C6707C" w:rsidRDefault="00DA0E7C" w:rsidP="00BC3A08">
      <w:r w:rsidRPr="00BF71D2">
        <w:rPr>
          <w:b/>
          <w:bCs/>
        </w:rPr>
        <w:t>OSL’s Partnership Vision</w:t>
      </w:r>
      <w:r w:rsidRPr="00640A1E">
        <w:t xml:space="preserve"> is to create an ecosystem of </w:t>
      </w:r>
      <w:r w:rsidR="004B3525" w:rsidRPr="00640A1E">
        <w:t xml:space="preserve">health </w:t>
      </w:r>
      <w:r w:rsidRPr="00640A1E">
        <w:t>partners</w:t>
      </w:r>
      <w:r w:rsidR="00181CA7" w:rsidRPr="00640A1E">
        <w:t xml:space="preserve"> </w:t>
      </w:r>
      <w:r w:rsidRPr="00640A1E">
        <w:t xml:space="preserve">able to provide the necessary resources and expertise at an scale </w:t>
      </w:r>
      <w:r w:rsidR="00224578" w:rsidRPr="00640A1E">
        <w:t xml:space="preserve">appropriate </w:t>
      </w:r>
      <w:r w:rsidR="00224578">
        <w:t>to</w:t>
      </w:r>
      <w:r w:rsidRPr="00640A1E">
        <w:t xml:space="preserve"> the needs of any given event. Partnerships are an essential component to OSL’s strateg</w:t>
      </w:r>
      <w:r w:rsidR="00224578">
        <w:t>ic</w:t>
      </w:r>
      <w:r w:rsidRPr="00640A1E">
        <w:t xml:space="preserve">, tactical and operational capacities. By leveraging its </w:t>
      </w:r>
      <w:r w:rsidR="0083061F" w:rsidRPr="00640A1E">
        <w:t>c</w:t>
      </w:r>
      <w:r w:rsidRPr="00640A1E">
        <w:t xml:space="preserve">ore </w:t>
      </w:r>
      <w:r w:rsidR="0083061F" w:rsidRPr="00640A1E">
        <w:t>c</w:t>
      </w:r>
      <w:r w:rsidRPr="00640A1E">
        <w:t xml:space="preserve">ompetencies with </w:t>
      </w:r>
      <w:r w:rsidR="004B3525" w:rsidRPr="00640A1E">
        <w:t xml:space="preserve">health </w:t>
      </w:r>
      <w:r w:rsidRPr="00640A1E">
        <w:t xml:space="preserve">partners’ capacities, OSL will be positioned to respond </w:t>
      </w:r>
      <w:r w:rsidR="00C6707C">
        <w:t xml:space="preserve">to </w:t>
      </w:r>
      <w:r w:rsidRPr="00640A1E">
        <w:t>and coordinate multiple, large</w:t>
      </w:r>
      <w:r w:rsidR="00224578">
        <w:t>-</w:t>
      </w:r>
      <w:r w:rsidRPr="00640A1E">
        <w:t xml:space="preserve">scale public health crises. </w:t>
      </w:r>
    </w:p>
    <w:p w14:paraId="2D626B41" w14:textId="2C5D8957" w:rsidR="00DA0E7C" w:rsidRPr="00640A1E" w:rsidRDefault="00DA0E7C" w:rsidP="00BC3A08">
      <w:r w:rsidRPr="00640A1E">
        <w:t xml:space="preserve">For OSL, </w:t>
      </w:r>
      <w:r w:rsidR="0083061F" w:rsidRPr="00640A1E">
        <w:t>p</w:t>
      </w:r>
      <w:r w:rsidRPr="00640A1E">
        <w:t xml:space="preserve">artnerships are formal </w:t>
      </w:r>
      <w:r w:rsidR="00C6707C">
        <w:t>or</w:t>
      </w:r>
      <w:r w:rsidR="00C6707C" w:rsidRPr="00640A1E">
        <w:t xml:space="preserve"> </w:t>
      </w:r>
      <w:r w:rsidRPr="00640A1E">
        <w:t xml:space="preserve">informal relationships with </w:t>
      </w:r>
      <w:r w:rsidR="00AB3D55">
        <w:t>organiz</w:t>
      </w:r>
      <w:r w:rsidRPr="00640A1E">
        <w:t xml:space="preserve">ations to achieve common objectives, leverage synergistic resources and allocate the necessary expertise and resources to those areas of needs. OSL’s partnership strategy adheres to WHO’s policy as referred to in </w:t>
      </w:r>
      <w:hyperlink r:id="rId14" w:history="1">
        <w:proofErr w:type="spellStart"/>
        <w:r w:rsidRPr="00640A1E">
          <w:rPr>
            <w:rStyle w:val="IntenseEmphasis"/>
          </w:rPr>
          <w:t>eManual</w:t>
        </w:r>
        <w:proofErr w:type="spellEnd"/>
        <w:r w:rsidRPr="00640A1E">
          <w:rPr>
            <w:rStyle w:val="IntenseEmphasis"/>
          </w:rPr>
          <w:t xml:space="preserve"> XVIII</w:t>
        </w:r>
      </w:hyperlink>
      <w:r w:rsidR="0046349F">
        <w:t xml:space="preserve">, </w:t>
      </w:r>
      <w:r w:rsidR="00C6707C">
        <w:t>“E</w:t>
      </w:r>
      <w:r w:rsidR="00C6707C" w:rsidRPr="00640A1E">
        <w:t xml:space="preserve">ngagement </w:t>
      </w:r>
      <w:r w:rsidRPr="00640A1E">
        <w:t xml:space="preserve">with non-State actors, collaboration with United Nations and other intergovernmental </w:t>
      </w:r>
      <w:r w:rsidR="00AB3D55">
        <w:t>organiz</w:t>
      </w:r>
      <w:r w:rsidR="004B7D08">
        <w:t>ation</w:t>
      </w:r>
      <w:r w:rsidRPr="00640A1E">
        <w:t>s and WHO health partnerships and collaborative arrangements</w:t>
      </w:r>
      <w:r w:rsidR="00C6707C">
        <w:t>”</w:t>
      </w:r>
      <w:r w:rsidR="0046349F">
        <w:t>.</w:t>
      </w:r>
    </w:p>
    <w:p w14:paraId="0B9F8DDA" w14:textId="1B346A30" w:rsidR="001826F7" w:rsidRPr="00640A1E" w:rsidRDefault="00BD7E05" w:rsidP="00BD7E05">
      <w:pPr>
        <w:pStyle w:val="Heading1"/>
        <w:rPr>
          <w:lang w:eastAsia="fr-FR"/>
        </w:rPr>
      </w:pPr>
      <w:bookmarkStart w:id="2" w:name="_Toc87547474"/>
      <w:bookmarkStart w:id="3" w:name="_Toc137403148"/>
      <w:r w:rsidRPr="00640A1E">
        <w:rPr>
          <w:lang w:eastAsia="fr-FR"/>
        </w:rPr>
        <w:t>GUIDING PRINCIPLES</w:t>
      </w:r>
      <w:bookmarkEnd w:id="2"/>
      <w:bookmarkEnd w:id="3"/>
      <w:r w:rsidRPr="00640A1E">
        <w:rPr>
          <w:lang w:eastAsia="fr-FR"/>
        </w:rPr>
        <w:t xml:space="preserve"> </w:t>
      </w:r>
    </w:p>
    <w:p w14:paraId="36DE7298" w14:textId="637FA999" w:rsidR="001547A2" w:rsidRPr="00640A1E" w:rsidRDefault="001547A2" w:rsidP="00CF7E4B">
      <w:pPr>
        <w:spacing w:after="60"/>
        <w:rPr>
          <w:lang w:eastAsia="fr-FR"/>
        </w:rPr>
      </w:pPr>
      <w:r w:rsidRPr="00640A1E">
        <w:rPr>
          <w:lang w:eastAsia="fr-FR"/>
        </w:rPr>
        <w:t xml:space="preserve">Good </w:t>
      </w:r>
      <w:r w:rsidR="00CF7E4B" w:rsidRPr="00640A1E">
        <w:rPr>
          <w:lang w:eastAsia="fr-FR"/>
        </w:rPr>
        <w:t>practices in p</w:t>
      </w:r>
      <w:r w:rsidRPr="00640A1E">
        <w:rPr>
          <w:lang w:eastAsia="fr-FR"/>
        </w:rPr>
        <w:t>artnership</w:t>
      </w:r>
      <w:r w:rsidR="00CF7E4B" w:rsidRPr="00640A1E">
        <w:rPr>
          <w:lang w:eastAsia="fr-FR"/>
        </w:rPr>
        <w:t xml:space="preserve"> development</w:t>
      </w:r>
      <w:r w:rsidRPr="00640A1E">
        <w:rPr>
          <w:lang w:eastAsia="fr-FR"/>
        </w:rPr>
        <w:t xml:space="preserve"> consider the following principles:</w:t>
      </w:r>
    </w:p>
    <w:p w14:paraId="031188D7" w14:textId="339A2CCC" w:rsidR="001826F7" w:rsidRPr="00640A1E" w:rsidRDefault="001826F7" w:rsidP="00BF71D2">
      <w:pPr>
        <w:pStyle w:val="ListParagraph"/>
        <w:numPr>
          <w:ilvl w:val="0"/>
          <w:numId w:val="53"/>
        </w:numPr>
        <w:rPr>
          <w:rFonts w:ascii="Calibri" w:eastAsia="Times New Roman" w:hAnsi="Calibri"/>
          <w:sz w:val="24"/>
          <w:lang w:eastAsia="fr-FR"/>
        </w:rPr>
      </w:pPr>
      <w:r w:rsidRPr="00640A1E">
        <w:rPr>
          <w:rFonts w:ascii="Calibri" w:eastAsia="Times New Roman" w:hAnsi="Calibri"/>
          <w:lang w:eastAsia="fr-FR"/>
        </w:rPr>
        <w:t>Effective partnerships are based on shared objectives, mutual respect, joint ownership of activit</w:t>
      </w:r>
      <w:r w:rsidR="0083061F" w:rsidRPr="00640A1E">
        <w:rPr>
          <w:rFonts w:ascii="Calibri" w:eastAsia="Times New Roman" w:hAnsi="Calibri"/>
          <w:lang w:eastAsia="fr-FR"/>
        </w:rPr>
        <w:t>ies</w:t>
      </w:r>
      <w:r w:rsidRPr="00640A1E">
        <w:rPr>
          <w:rFonts w:ascii="Calibri" w:eastAsia="Times New Roman" w:hAnsi="Calibri"/>
          <w:lang w:eastAsia="fr-FR"/>
        </w:rPr>
        <w:t xml:space="preserve"> and shared commitments to transparency and </w:t>
      </w:r>
      <w:r w:rsidR="00181CA7" w:rsidRPr="00640A1E">
        <w:rPr>
          <w:rFonts w:ascii="Calibri" w:eastAsia="Times New Roman" w:hAnsi="Calibri"/>
          <w:lang w:eastAsia="fr-FR"/>
        </w:rPr>
        <w:t>accountability.</w:t>
      </w:r>
    </w:p>
    <w:p w14:paraId="52BB4CC3" w14:textId="14A13B21" w:rsidR="001826F7" w:rsidRPr="00640A1E" w:rsidRDefault="001826F7" w:rsidP="00BF71D2">
      <w:pPr>
        <w:pStyle w:val="ListParagraph"/>
        <w:numPr>
          <w:ilvl w:val="0"/>
          <w:numId w:val="53"/>
        </w:numPr>
        <w:rPr>
          <w:rFonts w:ascii="Calibri" w:eastAsia="Times New Roman" w:hAnsi="Calibri"/>
          <w:sz w:val="24"/>
          <w:lang w:eastAsia="fr-FR"/>
        </w:rPr>
      </w:pPr>
      <w:r w:rsidRPr="00640A1E">
        <w:rPr>
          <w:rFonts w:ascii="Calibri" w:eastAsia="Times New Roman" w:hAnsi="Calibri"/>
          <w:lang w:eastAsia="fr-FR"/>
        </w:rPr>
        <w:t xml:space="preserve">Existing partnerships must be </w:t>
      </w:r>
      <w:r w:rsidR="00181CA7" w:rsidRPr="00640A1E">
        <w:rPr>
          <w:rFonts w:ascii="Calibri" w:eastAsia="Times New Roman" w:hAnsi="Calibri"/>
          <w:lang w:eastAsia="fr-FR"/>
        </w:rPr>
        <w:t>consolidated</w:t>
      </w:r>
      <w:r w:rsidRPr="00640A1E">
        <w:rPr>
          <w:rFonts w:ascii="Calibri" w:eastAsia="Times New Roman" w:hAnsi="Calibri"/>
          <w:lang w:eastAsia="fr-FR"/>
        </w:rPr>
        <w:t xml:space="preserve"> and potential new </w:t>
      </w:r>
      <w:r w:rsidR="004B3525" w:rsidRPr="00640A1E">
        <w:rPr>
          <w:rFonts w:ascii="Calibri" w:eastAsia="Times New Roman" w:hAnsi="Calibri"/>
          <w:lang w:eastAsia="fr-FR"/>
        </w:rPr>
        <w:t xml:space="preserve">health </w:t>
      </w:r>
      <w:r w:rsidRPr="00640A1E">
        <w:rPr>
          <w:rFonts w:ascii="Calibri" w:eastAsia="Times New Roman" w:hAnsi="Calibri"/>
          <w:lang w:eastAsia="fr-FR"/>
        </w:rPr>
        <w:t xml:space="preserve">partners identified as quickly as possible. </w:t>
      </w:r>
      <w:r w:rsidR="004B3525" w:rsidRPr="00640A1E">
        <w:rPr>
          <w:rFonts w:ascii="Calibri" w:eastAsia="Times New Roman" w:hAnsi="Calibri"/>
          <w:lang w:eastAsia="fr-FR"/>
        </w:rPr>
        <w:t>Health p</w:t>
      </w:r>
      <w:r w:rsidRPr="00640A1E">
        <w:rPr>
          <w:rFonts w:ascii="Calibri" w:eastAsia="Times New Roman" w:hAnsi="Calibri"/>
          <w:lang w:eastAsia="fr-FR"/>
        </w:rPr>
        <w:t>artners may include other UN agencies, national or international</w:t>
      </w:r>
      <w:r w:rsidR="00964156">
        <w:rPr>
          <w:rFonts w:ascii="Calibri" w:eastAsia="Times New Roman" w:hAnsi="Calibri"/>
          <w:lang w:eastAsia="fr-FR"/>
        </w:rPr>
        <w:t xml:space="preserve"> nongovernmental organizations</w:t>
      </w:r>
      <w:r w:rsidRPr="00640A1E">
        <w:rPr>
          <w:rFonts w:ascii="Calibri" w:eastAsia="Times New Roman" w:hAnsi="Calibri"/>
          <w:lang w:eastAsia="fr-FR"/>
        </w:rPr>
        <w:t xml:space="preserve"> </w:t>
      </w:r>
      <w:r w:rsidR="00964156">
        <w:rPr>
          <w:rFonts w:ascii="Calibri" w:eastAsia="Times New Roman" w:hAnsi="Calibri"/>
          <w:lang w:eastAsia="fr-FR"/>
        </w:rPr>
        <w:t>(</w:t>
      </w:r>
      <w:r w:rsidRPr="00640A1E">
        <w:rPr>
          <w:rFonts w:ascii="Calibri" w:eastAsia="Times New Roman" w:hAnsi="Calibri"/>
          <w:lang w:eastAsia="fr-FR"/>
        </w:rPr>
        <w:t>NGOs</w:t>
      </w:r>
      <w:r w:rsidR="00964156">
        <w:rPr>
          <w:rFonts w:ascii="Calibri" w:eastAsia="Times New Roman" w:hAnsi="Calibri"/>
          <w:lang w:eastAsia="fr-FR"/>
        </w:rPr>
        <w:t>)</w:t>
      </w:r>
      <w:r w:rsidRPr="00640A1E">
        <w:rPr>
          <w:rFonts w:ascii="Calibri" w:eastAsia="Times New Roman" w:hAnsi="Calibri"/>
          <w:lang w:eastAsia="fr-FR"/>
        </w:rPr>
        <w:t xml:space="preserve"> and national entities</w:t>
      </w:r>
      <w:r w:rsidR="00C6707C">
        <w:rPr>
          <w:rFonts w:ascii="Calibri" w:eastAsia="Times New Roman" w:hAnsi="Calibri"/>
          <w:lang w:eastAsia="fr-FR"/>
        </w:rPr>
        <w:t>,</w:t>
      </w:r>
      <w:r w:rsidRPr="00640A1E">
        <w:rPr>
          <w:rFonts w:ascii="Calibri" w:eastAsia="Times New Roman" w:hAnsi="Calibri"/>
          <w:lang w:eastAsia="fr-FR"/>
        </w:rPr>
        <w:t xml:space="preserve"> including capacities in the private </w:t>
      </w:r>
      <w:r w:rsidR="00181CA7" w:rsidRPr="00640A1E">
        <w:rPr>
          <w:rFonts w:ascii="Calibri" w:eastAsia="Times New Roman" w:hAnsi="Calibri"/>
          <w:lang w:eastAsia="fr-FR"/>
        </w:rPr>
        <w:t>sector.</w:t>
      </w:r>
    </w:p>
    <w:p w14:paraId="767CB892" w14:textId="08660ABA" w:rsidR="001826F7" w:rsidRPr="00640A1E" w:rsidRDefault="001826F7" w:rsidP="00BF71D2">
      <w:pPr>
        <w:pStyle w:val="ListParagraph"/>
        <w:numPr>
          <w:ilvl w:val="0"/>
          <w:numId w:val="53"/>
        </w:numPr>
        <w:rPr>
          <w:rFonts w:ascii="Calibri" w:eastAsia="Times New Roman" w:hAnsi="Calibri"/>
          <w:sz w:val="24"/>
          <w:lang w:eastAsia="fr-FR"/>
        </w:rPr>
      </w:pPr>
      <w:r w:rsidRPr="00640A1E">
        <w:rPr>
          <w:rFonts w:ascii="Calibri" w:eastAsia="Times New Roman" w:hAnsi="Calibri"/>
          <w:lang w:eastAsia="fr-FR"/>
        </w:rPr>
        <w:t>National</w:t>
      </w:r>
      <w:r w:rsidR="004B3525" w:rsidRPr="00640A1E">
        <w:rPr>
          <w:rFonts w:ascii="Calibri" w:eastAsia="Times New Roman" w:hAnsi="Calibri"/>
          <w:lang w:eastAsia="fr-FR"/>
        </w:rPr>
        <w:t xml:space="preserve"> health</w:t>
      </w:r>
      <w:r w:rsidRPr="00640A1E">
        <w:rPr>
          <w:rFonts w:ascii="Calibri" w:eastAsia="Times New Roman" w:hAnsi="Calibri"/>
          <w:lang w:eastAsia="fr-FR"/>
        </w:rPr>
        <w:t xml:space="preserve"> partners can be particularly effective as they may be sensitive to the needs of the population, speak local languages and have the necessary contacts to get things </w:t>
      </w:r>
      <w:r w:rsidR="00181CA7" w:rsidRPr="00640A1E">
        <w:rPr>
          <w:rFonts w:ascii="Calibri" w:eastAsia="Times New Roman" w:hAnsi="Calibri"/>
          <w:lang w:eastAsia="fr-FR"/>
        </w:rPr>
        <w:t>done.</w:t>
      </w:r>
    </w:p>
    <w:p w14:paraId="29C1A0D1" w14:textId="4DB63BB7" w:rsidR="001826F7" w:rsidRPr="00640A1E" w:rsidRDefault="001826F7" w:rsidP="00BF71D2">
      <w:pPr>
        <w:pStyle w:val="ListParagraph"/>
        <w:numPr>
          <w:ilvl w:val="0"/>
          <w:numId w:val="53"/>
        </w:numPr>
        <w:rPr>
          <w:rFonts w:ascii="Calibri" w:eastAsia="Times New Roman" w:hAnsi="Calibri"/>
          <w:sz w:val="24"/>
          <w:lang w:eastAsia="fr-FR"/>
        </w:rPr>
      </w:pPr>
      <w:r w:rsidRPr="00640A1E">
        <w:rPr>
          <w:rFonts w:ascii="Calibri" w:eastAsia="Times New Roman" w:hAnsi="Calibri"/>
          <w:lang w:eastAsia="fr-FR"/>
        </w:rPr>
        <w:t xml:space="preserve">Collaboration with </w:t>
      </w:r>
      <w:r w:rsidR="00C6707C" w:rsidRPr="00640A1E">
        <w:rPr>
          <w:rFonts w:ascii="Calibri" w:eastAsia="Times New Roman" w:hAnsi="Calibri"/>
          <w:lang w:eastAsia="fr-FR"/>
        </w:rPr>
        <w:t xml:space="preserve">national </w:t>
      </w:r>
      <w:r w:rsidR="004B3525" w:rsidRPr="00640A1E">
        <w:rPr>
          <w:rFonts w:ascii="Calibri" w:eastAsia="Times New Roman" w:hAnsi="Calibri"/>
          <w:lang w:eastAsia="fr-FR"/>
        </w:rPr>
        <w:t xml:space="preserve">health </w:t>
      </w:r>
      <w:r w:rsidRPr="00640A1E">
        <w:rPr>
          <w:rFonts w:ascii="Calibri" w:eastAsia="Times New Roman" w:hAnsi="Calibri"/>
          <w:lang w:eastAsia="fr-FR"/>
        </w:rPr>
        <w:t xml:space="preserve">partners </w:t>
      </w:r>
      <w:r w:rsidR="00276A05" w:rsidRPr="00640A1E">
        <w:rPr>
          <w:rFonts w:ascii="Calibri" w:eastAsia="Times New Roman" w:hAnsi="Calibri"/>
          <w:lang w:eastAsia="fr-FR"/>
        </w:rPr>
        <w:t>help</w:t>
      </w:r>
      <w:r w:rsidR="0046349F">
        <w:rPr>
          <w:rFonts w:ascii="Calibri" w:eastAsia="Times New Roman" w:hAnsi="Calibri"/>
          <w:lang w:eastAsia="fr-FR"/>
        </w:rPr>
        <w:t>s</w:t>
      </w:r>
      <w:r w:rsidRPr="00640A1E">
        <w:rPr>
          <w:rFonts w:ascii="Calibri" w:eastAsia="Times New Roman" w:hAnsi="Calibri"/>
          <w:lang w:eastAsia="fr-FR"/>
        </w:rPr>
        <w:t xml:space="preserve"> to build national capacity and enhances the sustainability of activities</w:t>
      </w:r>
      <w:r w:rsidR="00181CA7" w:rsidRPr="00640A1E">
        <w:rPr>
          <w:rFonts w:ascii="Calibri" w:eastAsia="Times New Roman" w:hAnsi="Calibri"/>
          <w:lang w:eastAsia="fr-FR"/>
        </w:rPr>
        <w:t>.</w:t>
      </w:r>
    </w:p>
    <w:p w14:paraId="04433B6F" w14:textId="631DB385" w:rsidR="001826F7" w:rsidRPr="00640A1E" w:rsidRDefault="001826F7" w:rsidP="00BF71D2">
      <w:pPr>
        <w:pStyle w:val="ListParagraph"/>
        <w:numPr>
          <w:ilvl w:val="0"/>
          <w:numId w:val="53"/>
        </w:numPr>
        <w:rPr>
          <w:rFonts w:ascii="Calibri" w:eastAsia="Times New Roman" w:hAnsi="Calibri"/>
          <w:sz w:val="24"/>
          <w:lang w:eastAsia="fr-FR"/>
        </w:rPr>
      </w:pPr>
      <w:r w:rsidRPr="00640A1E">
        <w:rPr>
          <w:rFonts w:ascii="Calibri" w:eastAsia="Times New Roman" w:hAnsi="Calibri"/>
          <w:lang w:eastAsia="fr-FR"/>
        </w:rPr>
        <w:t>Collaboration with certain international NGOs</w:t>
      </w:r>
      <w:r w:rsidR="00CF7E4B" w:rsidRPr="00640A1E">
        <w:rPr>
          <w:rFonts w:ascii="Calibri" w:eastAsia="Times New Roman" w:hAnsi="Calibri"/>
          <w:lang w:eastAsia="fr-FR"/>
        </w:rPr>
        <w:t xml:space="preserve"> and/or</w:t>
      </w:r>
      <w:r w:rsidR="00FC764E" w:rsidRPr="00640A1E">
        <w:rPr>
          <w:rFonts w:ascii="Calibri" w:eastAsia="Times New Roman" w:hAnsi="Calibri"/>
          <w:lang w:eastAsia="fr-FR"/>
        </w:rPr>
        <w:t xml:space="preserve"> </w:t>
      </w:r>
      <w:r w:rsidR="00AB3D55">
        <w:rPr>
          <w:rFonts w:ascii="Calibri" w:eastAsia="Times New Roman" w:hAnsi="Calibri"/>
          <w:lang w:eastAsia="fr-FR"/>
        </w:rPr>
        <w:t>organiz</w:t>
      </w:r>
      <w:r w:rsidR="00FC764E" w:rsidRPr="00640A1E">
        <w:rPr>
          <w:rFonts w:ascii="Calibri" w:eastAsia="Times New Roman" w:hAnsi="Calibri"/>
          <w:lang w:eastAsia="fr-FR"/>
        </w:rPr>
        <w:t>ation</w:t>
      </w:r>
      <w:r w:rsidR="00CF7E4B" w:rsidRPr="00640A1E">
        <w:rPr>
          <w:rFonts w:ascii="Calibri" w:eastAsia="Times New Roman" w:hAnsi="Calibri"/>
          <w:lang w:eastAsia="fr-FR"/>
        </w:rPr>
        <w:t>s</w:t>
      </w:r>
      <w:r w:rsidR="00FC764E" w:rsidRPr="00640A1E">
        <w:rPr>
          <w:rFonts w:ascii="Calibri" w:eastAsia="Times New Roman" w:hAnsi="Calibri"/>
          <w:lang w:eastAsia="fr-FR"/>
        </w:rPr>
        <w:t xml:space="preserve"> (</w:t>
      </w:r>
      <w:r w:rsidR="00C6707C">
        <w:rPr>
          <w:rFonts w:ascii="Calibri" w:eastAsia="Times New Roman" w:hAnsi="Calibri"/>
          <w:lang w:eastAsia="fr-FR"/>
        </w:rPr>
        <w:t xml:space="preserve">e.g. </w:t>
      </w:r>
      <w:r w:rsidR="0046349F" w:rsidRPr="0046349F">
        <w:rPr>
          <w:rFonts w:ascii="Calibri" w:eastAsia="Times New Roman" w:hAnsi="Calibri"/>
          <w:lang w:eastAsia="fr-FR"/>
        </w:rPr>
        <w:t>International Committee of the Red Cross</w:t>
      </w:r>
      <w:r w:rsidR="0046349F">
        <w:rPr>
          <w:rFonts w:ascii="Calibri" w:eastAsia="Times New Roman" w:hAnsi="Calibri"/>
          <w:lang w:eastAsia="fr-FR"/>
        </w:rPr>
        <w:t xml:space="preserve"> (</w:t>
      </w:r>
      <w:r w:rsidR="00181CA7" w:rsidRPr="00640A1E">
        <w:rPr>
          <w:rFonts w:ascii="Calibri" w:eastAsia="Times New Roman" w:hAnsi="Calibri"/>
          <w:lang w:eastAsia="fr-FR"/>
        </w:rPr>
        <w:t>ICRC</w:t>
      </w:r>
      <w:r w:rsidR="0046349F">
        <w:rPr>
          <w:rFonts w:ascii="Calibri" w:eastAsia="Times New Roman" w:hAnsi="Calibri"/>
          <w:lang w:eastAsia="fr-FR"/>
        </w:rPr>
        <w:t>)</w:t>
      </w:r>
      <w:r w:rsidR="00FC764E" w:rsidRPr="00640A1E">
        <w:rPr>
          <w:rFonts w:ascii="Calibri" w:eastAsia="Times New Roman" w:hAnsi="Calibri"/>
          <w:lang w:eastAsia="fr-FR"/>
        </w:rPr>
        <w:t>)</w:t>
      </w:r>
      <w:r w:rsidRPr="00640A1E">
        <w:rPr>
          <w:rFonts w:ascii="Calibri" w:eastAsia="Times New Roman" w:hAnsi="Calibri"/>
          <w:lang w:eastAsia="fr-FR"/>
        </w:rPr>
        <w:t xml:space="preserve"> can be particularly important in conflict situations when they have access to areas that are not accessible to </w:t>
      </w:r>
      <w:r w:rsidR="004B3525" w:rsidRPr="00640A1E">
        <w:rPr>
          <w:rFonts w:ascii="Calibri" w:eastAsia="Times New Roman" w:hAnsi="Calibri"/>
          <w:lang w:eastAsia="fr-FR"/>
        </w:rPr>
        <w:t>WHO.</w:t>
      </w:r>
    </w:p>
    <w:p w14:paraId="66D2FBE2" w14:textId="76D85155" w:rsidR="00CA2151" w:rsidRPr="00640A1E" w:rsidRDefault="00C6707C" w:rsidP="00BF71D2">
      <w:pPr>
        <w:pStyle w:val="ListParagraph"/>
        <w:numPr>
          <w:ilvl w:val="0"/>
          <w:numId w:val="53"/>
        </w:numPr>
        <w:rPr>
          <w:rFonts w:ascii="Calibri" w:eastAsia="Times New Roman" w:hAnsi="Calibri"/>
          <w:sz w:val="24"/>
          <w:lang w:eastAsia="fr-FR"/>
        </w:rPr>
      </w:pPr>
      <w:r>
        <w:rPr>
          <w:rFonts w:ascii="Calibri" w:eastAsia="Times New Roman" w:hAnsi="Calibri"/>
          <w:lang w:eastAsia="fr-FR"/>
        </w:rPr>
        <w:t>A p</w:t>
      </w:r>
      <w:r w:rsidR="00181CA7" w:rsidRPr="00640A1E">
        <w:rPr>
          <w:rFonts w:ascii="Calibri" w:eastAsia="Times New Roman" w:hAnsi="Calibri"/>
          <w:lang w:eastAsia="fr-FR"/>
        </w:rPr>
        <w:t>artnership’s</w:t>
      </w:r>
      <w:r w:rsidR="00CA2151" w:rsidRPr="00640A1E">
        <w:rPr>
          <w:rFonts w:ascii="Calibri" w:eastAsia="Times New Roman" w:hAnsi="Calibri"/>
          <w:lang w:eastAsia="fr-FR"/>
        </w:rPr>
        <w:t xml:space="preserve"> modalities are defined and framed by a formal agreement (</w:t>
      </w:r>
      <w:r w:rsidR="00E63D0B">
        <w:rPr>
          <w:rFonts w:ascii="Calibri" w:eastAsia="Times New Roman" w:hAnsi="Calibri"/>
          <w:lang w:eastAsia="fr-FR"/>
        </w:rPr>
        <w:t>memorandums of understanding (</w:t>
      </w:r>
      <w:r w:rsidR="00CA2151" w:rsidRPr="00640A1E">
        <w:rPr>
          <w:rFonts w:ascii="Calibri" w:eastAsia="Times New Roman" w:hAnsi="Calibri"/>
          <w:lang w:eastAsia="fr-FR"/>
        </w:rPr>
        <w:t>MoU</w:t>
      </w:r>
      <w:r w:rsidR="00E63D0B">
        <w:rPr>
          <w:rFonts w:ascii="Calibri" w:eastAsia="Times New Roman" w:hAnsi="Calibri"/>
          <w:lang w:eastAsia="fr-FR"/>
        </w:rPr>
        <w:t>)</w:t>
      </w:r>
      <w:r w:rsidR="00CA2151" w:rsidRPr="00640A1E">
        <w:rPr>
          <w:rFonts w:ascii="Calibri" w:eastAsia="Times New Roman" w:hAnsi="Calibri"/>
          <w:lang w:eastAsia="fr-FR"/>
        </w:rPr>
        <w:t>, technical agreement</w:t>
      </w:r>
      <w:r>
        <w:rPr>
          <w:rFonts w:ascii="Calibri" w:eastAsia="Times New Roman" w:hAnsi="Calibri"/>
          <w:lang w:eastAsia="fr-FR"/>
        </w:rPr>
        <w:t>, etc.</w:t>
      </w:r>
      <w:r w:rsidRPr="00640A1E">
        <w:rPr>
          <w:rFonts w:ascii="Calibri" w:eastAsia="Times New Roman" w:hAnsi="Calibri"/>
          <w:lang w:eastAsia="fr-FR"/>
        </w:rPr>
        <w:t>).</w:t>
      </w:r>
    </w:p>
    <w:p w14:paraId="33B96FEF" w14:textId="62F028B1" w:rsidR="00DA0E7C" w:rsidRPr="00640A1E" w:rsidRDefault="00BD7E05" w:rsidP="00BD7E05">
      <w:pPr>
        <w:pStyle w:val="Heading1"/>
        <w:rPr>
          <w:color w:val="000000" w:themeColor="text1"/>
        </w:rPr>
      </w:pPr>
      <w:bookmarkStart w:id="4" w:name="_Toc87547475"/>
      <w:bookmarkStart w:id="5" w:name="_Toc137403149"/>
      <w:r w:rsidRPr="00486B5E">
        <w:lastRenderedPageBreak/>
        <w:t>PARTNERSHIP</w:t>
      </w:r>
      <w:r w:rsidRPr="00640A1E">
        <w:t xml:space="preserve"> AGREEMENTS</w:t>
      </w:r>
      <w:bookmarkEnd w:id="4"/>
      <w:bookmarkEnd w:id="5"/>
      <w:r w:rsidRPr="00640A1E" w:rsidDel="00092C26">
        <w:rPr>
          <w:color w:val="000000" w:themeColor="text1"/>
        </w:rPr>
        <w:t xml:space="preserve"> </w:t>
      </w:r>
    </w:p>
    <w:p w14:paraId="6C07FD10" w14:textId="66B1BBEB" w:rsidR="00DA0E7C" w:rsidRPr="00640A1E" w:rsidRDefault="004B3525" w:rsidP="00CF7E4B">
      <w:pPr>
        <w:spacing w:after="60"/>
        <w:rPr>
          <w:sz w:val="20"/>
          <w:szCs w:val="20"/>
        </w:rPr>
      </w:pPr>
      <w:r w:rsidRPr="00640A1E">
        <w:t xml:space="preserve">Health </w:t>
      </w:r>
      <w:r w:rsidR="009E0514" w:rsidRPr="00640A1E">
        <w:t xml:space="preserve">partners </w:t>
      </w:r>
      <w:r w:rsidR="00DA0E7C" w:rsidRPr="00640A1E">
        <w:t xml:space="preserve">support </w:t>
      </w:r>
      <w:r w:rsidR="00E63D0B">
        <w:t xml:space="preserve">the </w:t>
      </w:r>
      <w:r w:rsidR="00DA0E7C" w:rsidRPr="00640A1E">
        <w:t>OSL</w:t>
      </w:r>
      <w:r w:rsidR="00CF7E4B" w:rsidRPr="00640A1E">
        <w:t xml:space="preserve"> emergency response strategy</w:t>
      </w:r>
      <w:r w:rsidR="00DA0E7C" w:rsidRPr="00640A1E">
        <w:t xml:space="preserve"> by:</w:t>
      </w:r>
      <w:r w:rsidR="00DA0E7C" w:rsidRPr="00640A1E">
        <w:rPr>
          <w:sz w:val="20"/>
          <w:szCs w:val="20"/>
        </w:rPr>
        <w:t xml:space="preserve"> </w:t>
      </w:r>
    </w:p>
    <w:p w14:paraId="09843578" w14:textId="66E6E8EF" w:rsidR="00DA0E7C" w:rsidRPr="00640A1E" w:rsidRDefault="00DA0E7C" w:rsidP="00BF71D2">
      <w:pPr>
        <w:pStyle w:val="ListParagraph"/>
        <w:numPr>
          <w:ilvl w:val="0"/>
          <w:numId w:val="52"/>
        </w:numPr>
        <w:rPr>
          <w:rFonts w:ascii="Calibri" w:hAnsi="Calibri"/>
        </w:rPr>
      </w:pPr>
      <w:r w:rsidRPr="00640A1E">
        <w:rPr>
          <w:rFonts w:ascii="Calibri" w:hAnsi="Calibri"/>
        </w:rPr>
        <w:t xml:space="preserve">Providing additional capacity to the emergency response during </w:t>
      </w:r>
      <w:r w:rsidR="009E0514" w:rsidRPr="00640A1E">
        <w:rPr>
          <w:rFonts w:ascii="Calibri" w:hAnsi="Calibri"/>
        </w:rPr>
        <w:t xml:space="preserve">protracted phases </w:t>
      </w:r>
      <w:r w:rsidRPr="00640A1E">
        <w:rPr>
          <w:rFonts w:ascii="Calibri" w:hAnsi="Calibri"/>
        </w:rPr>
        <w:t>of an emergency and in certain situation</w:t>
      </w:r>
      <w:r w:rsidR="009E0514">
        <w:rPr>
          <w:rFonts w:ascii="Calibri" w:hAnsi="Calibri"/>
        </w:rPr>
        <w:t>’</w:t>
      </w:r>
      <w:r w:rsidRPr="00640A1E">
        <w:rPr>
          <w:rFonts w:ascii="Calibri" w:hAnsi="Calibri"/>
        </w:rPr>
        <w:t xml:space="preserve">s </w:t>
      </w:r>
      <w:r w:rsidR="009E0514" w:rsidRPr="00640A1E">
        <w:rPr>
          <w:rFonts w:ascii="Calibri" w:hAnsi="Calibri"/>
        </w:rPr>
        <w:t>acute phases</w:t>
      </w:r>
      <w:r w:rsidR="00181CA7" w:rsidRPr="00640A1E">
        <w:rPr>
          <w:rFonts w:ascii="Calibri" w:hAnsi="Calibri"/>
        </w:rPr>
        <w:t>.</w:t>
      </w:r>
      <w:r w:rsidRPr="00640A1E">
        <w:rPr>
          <w:rFonts w:ascii="Calibri" w:hAnsi="Calibri"/>
        </w:rPr>
        <w:t xml:space="preserve"> </w:t>
      </w:r>
    </w:p>
    <w:p w14:paraId="3003EA60" w14:textId="077BD41F" w:rsidR="00DA0E7C" w:rsidRPr="00640A1E" w:rsidRDefault="00DA0E7C" w:rsidP="00BF71D2">
      <w:pPr>
        <w:pStyle w:val="ListParagraph"/>
        <w:numPr>
          <w:ilvl w:val="0"/>
          <w:numId w:val="52"/>
        </w:numPr>
        <w:rPr>
          <w:rFonts w:ascii="Calibri" w:hAnsi="Calibri"/>
        </w:rPr>
      </w:pPr>
      <w:r w:rsidRPr="00640A1E">
        <w:rPr>
          <w:rFonts w:ascii="Calibri" w:hAnsi="Calibri"/>
        </w:rPr>
        <w:t xml:space="preserve">Providing support and services that are not core strengths of OSL. Additionally, partners are critical to the establishment of WHO’s </w:t>
      </w:r>
      <w:r w:rsidR="009E0514" w:rsidRPr="00640A1E">
        <w:rPr>
          <w:rFonts w:ascii="Calibri" w:hAnsi="Calibri"/>
        </w:rPr>
        <w:t>supply chain</w:t>
      </w:r>
      <w:r w:rsidRPr="00640A1E">
        <w:rPr>
          <w:rFonts w:ascii="Calibri" w:hAnsi="Calibri"/>
        </w:rPr>
        <w:t xml:space="preserve">.   </w:t>
      </w:r>
    </w:p>
    <w:p w14:paraId="2BAFE551" w14:textId="7DBF24D7" w:rsidR="00DA0E7C" w:rsidRPr="00640A1E" w:rsidRDefault="00DA0E7C" w:rsidP="00BC3A08">
      <w:r w:rsidRPr="00640A1E">
        <w:t>OSL partnership agreements consist of clearly defined expectations and responsibilities and continuous update</w:t>
      </w:r>
      <w:r w:rsidR="00E63D0B">
        <w:t>s</w:t>
      </w:r>
      <w:r w:rsidRPr="00640A1E">
        <w:t xml:space="preserve"> </w:t>
      </w:r>
      <w:r w:rsidR="00E63D0B" w:rsidRPr="00640A1E">
        <w:t>o</w:t>
      </w:r>
      <w:r w:rsidR="00E63D0B">
        <w:t>n</w:t>
      </w:r>
      <w:r w:rsidR="00E63D0B" w:rsidRPr="00640A1E">
        <w:t xml:space="preserve"> </w:t>
      </w:r>
      <w:r w:rsidRPr="00640A1E">
        <w:t xml:space="preserve">current conditions, readiness, </w:t>
      </w:r>
      <w:r w:rsidR="00181CA7" w:rsidRPr="00640A1E">
        <w:t>simulations</w:t>
      </w:r>
      <w:r w:rsidRPr="00640A1E">
        <w:t xml:space="preserve"> and trainings. OSL conducts extensive due diligence of each partner and establishes agreements that are both robust and flexible to ensure proper emergency responses.</w:t>
      </w:r>
      <w:r w:rsidR="0083061F" w:rsidRPr="00640A1E">
        <w:t xml:space="preserve"> Additional partnerships include </w:t>
      </w:r>
      <w:r w:rsidR="00E63D0B" w:rsidRPr="00640A1E">
        <w:t>long</w:t>
      </w:r>
      <w:r w:rsidR="00E63D0B">
        <w:t>-</w:t>
      </w:r>
      <w:r w:rsidR="0083061F" w:rsidRPr="00640A1E">
        <w:t>term agreements</w:t>
      </w:r>
      <w:r w:rsidR="00436372">
        <w:t xml:space="preserve"> (LTAs)</w:t>
      </w:r>
      <w:r w:rsidR="0083061F" w:rsidRPr="00640A1E">
        <w:t xml:space="preserve"> with multiple suppliers to ensure a diversified source of supplies. Partners also play a critical role in providing highly skilled logistical staff to support OSL’s operations.  </w:t>
      </w:r>
    </w:p>
    <w:p w14:paraId="635549AE" w14:textId="3D0E0192" w:rsidR="00CF7E4B" w:rsidRPr="00BD47A4" w:rsidRDefault="00CF7E4B" w:rsidP="00CF3D88">
      <w:pPr>
        <w:pStyle w:val="Heading2"/>
      </w:pPr>
      <w:bookmarkStart w:id="6" w:name="_Toc87547476"/>
      <w:bookmarkStart w:id="7" w:name="_Toc137403150"/>
      <w:r w:rsidRPr="00BD47A4">
        <w:t xml:space="preserve">Partnership </w:t>
      </w:r>
      <w:r w:rsidR="00CF3D88" w:rsidRPr="003A6211">
        <w:t>modalities</w:t>
      </w:r>
      <w:bookmarkEnd w:id="6"/>
      <w:bookmarkEnd w:id="7"/>
    </w:p>
    <w:p w14:paraId="59F88994" w14:textId="6A4CD3CD" w:rsidR="00CF7E4B" w:rsidRPr="00640A1E" w:rsidRDefault="0083061F" w:rsidP="00CF7E4B">
      <w:pPr>
        <w:spacing w:after="60"/>
      </w:pPr>
      <w:r w:rsidRPr="00640A1E">
        <w:t>WHO provides several different modalities to frame partnerships.</w:t>
      </w:r>
      <w:r w:rsidR="00CF7E4B" w:rsidRPr="00640A1E">
        <w:t xml:space="preserve"> These may include</w:t>
      </w:r>
      <w:r w:rsidR="00E63D0B">
        <w:t xml:space="preserve"> the following</w:t>
      </w:r>
      <w:r w:rsidR="00CF7E4B" w:rsidRPr="00640A1E">
        <w:t>:</w:t>
      </w:r>
    </w:p>
    <w:p w14:paraId="2EC2C5CA" w14:textId="71C14829" w:rsidR="00CF7E4B" w:rsidRPr="00640A1E" w:rsidRDefault="00964156" w:rsidP="00BF71D2">
      <w:pPr>
        <w:pStyle w:val="bulletpoint"/>
        <w:numPr>
          <w:ilvl w:val="0"/>
          <w:numId w:val="51"/>
        </w:numPr>
      </w:pPr>
      <w:r w:rsidRPr="00640A1E">
        <w:t>memorandums of understanding</w:t>
      </w:r>
    </w:p>
    <w:p w14:paraId="012A93C1" w14:textId="2604FFF1" w:rsidR="00CF7E4B" w:rsidRPr="00640A1E" w:rsidRDefault="00964156" w:rsidP="00BF71D2">
      <w:pPr>
        <w:pStyle w:val="bulletpoint"/>
        <w:numPr>
          <w:ilvl w:val="0"/>
          <w:numId w:val="51"/>
        </w:numPr>
      </w:pPr>
      <w:r w:rsidRPr="00640A1E">
        <w:t>technical agreements</w:t>
      </w:r>
    </w:p>
    <w:p w14:paraId="5972FD85" w14:textId="279FAA00" w:rsidR="00CF7E4B" w:rsidRPr="00640A1E" w:rsidRDefault="00964156" w:rsidP="00BF71D2">
      <w:pPr>
        <w:pStyle w:val="bulletpoint"/>
        <w:numPr>
          <w:ilvl w:val="0"/>
          <w:numId w:val="51"/>
        </w:numPr>
      </w:pPr>
      <w:r w:rsidRPr="00640A1E">
        <w:t>WHO network, alliances, collaborative agreements</w:t>
      </w:r>
    </w:p>
    <w:p w14:paraId="3B633320" w14:textId="28F535E8" w:rsidR="00CF7E4B" w:rsidRPr="00640A1E" w:rsidRDefault="00964156" w:rsidP="00BF71D2">
      <w:pPr>
        <w:pStyle w:val="bulletpoint"/>
        <w:numPr>
          <w:ilvl w:val="0"/>
          <w:numId w:val="51"/>
        </w:numPr>
      </w:pPr>
      <w:r w:rsidRPr="00640A1E">
        <w:t>service</w:t>
      </w:r>
      <w:r w:rsidR="00D1168E">
        <w:t>-</w:t>
      </w:r>
      <w:r w:rsidRPr="00640A1E">
        <w:t>level agreements</w:t>
      </w:r>
      <w:r w:rsidR="00436372">
        <w:t xml:space="preserve"> (SLAs)</w:t>
      </w:r>
    </w:p>
    <w:p w14:paraId="67AD383A" w14:textId="6221CB0A" w:rsidR="00CF7E4B" w:rsidRPr="00640A1E" w:rsidRDefault="00964156" w:rsidP="00BF71D2">
      <w:pPr>
        <w:pStyle w:val="bulletpoint"/>
        <w:numPr>
          <w:ilvl w:val="0"/>
          <w:numId w:val="51"/>
        </w:numPr>
      </w:pPr>
      <w:r w:rsidRPr="00640A1E">
        <w:t>long</w:t>
      </w:r>
      <w:r>
        <w:t>-</w:t>
      </w:r>
      <w:r w:rsidRPr="00640A1E">
        <w:t xml:space="preserve">term </w:t>
      </w:r>
      <w:r w:rsidR="00E63D0B" w:rsidRPr="00640A1E">
        <w:t>agreements</w:t>
      </w:r>
      <w:r>
        <w:t>.</w:t>
      </w:r>
    </w:p>
    <w:p w14:paraId="15FD2C8B" w14:textId="45771C98" w:rsidR="00DA0E7C" w:rsidRPr="00C510D5" w:rsidRDefault="00DA0E7C" w:rsidP="00CF3D88">
      <w:pPr>
        <w:pStyle w:val="Heading2"/>
      </w:pPr>
      <w:bookmarkStart w:id="8" w:name="_Toc87547477"/>
      <w:bookmarkStart w:id="9" w:name="_Toc137403151"/>
      <w:r w:rsidRPr="00C510D5">
        <w:t xml:space="preserve">Roles </w:t>
      </w:r>
      <w:r w:rsidR="00625160">
        <w:t>and</w:t>
      </w:r>
      <w:r w:rsidRPr="00C510D5">
        <w:t xml:space="preserve"> </w:t>
      </w:r>
      <w:r w:rsidR="00CF3D88" w:rsidRPr="00C510D5">
        <w:t>responsibilities</w:t>
      </w:r>
      <w:bookmarkEnd w:id="8"/>
      <w:bookmarkEnd w:id="9"/>
    </w:p>
    <w:p w14:paraId="2CA29B5A" w14:textId="0B20AD1B" w:rsidR="00DA0E7C" w:rsidRPr="00640A1E" w:rsidRDefault="009E0514" w:rsidP="00BF71D2">
      <w:pPr>
        <w:pStyle w:val="bulletpoint"/>
        <w:spacing w:after="60"/>
        <w:contextualSpacing w:val="0"/>
      </w:pPr>
      <w:r>
        <w:t>The p</w:t>
      </w:r>
      <w:r w:rsidR="00DA0E7C" w:rsidRPr="00640A1E">
        <w:t>rimary roles involved in partnering arrangements include</w:t>
      </w:r>
      <w:r>
        <w:t xml:space="preserve"> the following</w:t>
      </w:r>
      <w:r w:rsidR="00DA0E7C" w:rsidRPr="00640A1E">
        <w:t>:</w:t>
      </w:r>
    </w:p>
    <w:p w14:paraId="752E90C7" w14:textId="7F9D9F66" w:rsidR="00DA0E7C" w:rsidRPr="00640A1E" w:rsidRDefault="00DA0E7C" w:rsidP="00BF71D2">
      <w:pPr>
        <w:pStyle w:val="bulletpoint"/>
        <w:numPr>
          <w:ilvl w:val="0"/>
          <w:numId w:val="50"/>
        </w:numPr>
        <w:contextualSpacing w:val="0"/>
      </w:pPr>
      <w:r w:rsidRPr="00640A1E">
        <w:rPr>
          <w:b/>
          <w:bCs/>
        </w:rPr>
        <w:t>Regional Emergency Director (RED):</w:t>
      </w:r>
      <w:r w:rsidR="0083061F" w:rsidRPr="00640A1E">
        <w:t xml:space="preserve"> T</w:t>
      </w:r>
      <w:r w:rsidRPr="00640A1E">
        <w:t xml:space="preserve">he principal regional officer responsible for emergency contingency planning and response, the RED has the authority to liaise and negotiate partnership arrangements with other UN agencies and other potential partnering </w:t>
      </w:r>
      <w:r w:rsidR="00AB3D55">
        <w:t>organiz</w:t>
      </w:r>
      <w:r w:rsidRPr="00640A1E">
        <w:t xml:space="preserve">ations throughout </w:t>
      </w:r>
      <w:r w:rsidR="00AE0FB1">
        <w:t>their</w:t>
      </w:r>
      <w:r w:rsidRPr="00640A1E">
        <w:t xml:space="preserve"> region as part of contingency planning and an emergency response.</w:t>
      </w:r>
    </w:p>
    <w:p w14:paraId="16750E44" w14:textId="59974EE0" w:rsidR="00DA0E7C" w:rsidRPr="00640A1E" w:rsidRDefault="00762692" w:rsidP="00BF71D2">
      <w:pPr>
        <w:pStyle w:val="bulletpoint"/>
        <w:numPr>
          <w:ilvl w:val="0"/>
          <w:numId w:val="50"/>
        </w:numPr>
        <w:contextualSpacing w:val="0"/>
      </w:pPr>
      <w:r>
        <w:rPr>
          <w:b/>
          <w:bCs/>
        </w:rPr>
        <w:t>WHO Country Office (</w:t>
      </w:r>
      <w:r w:rsidR="00DA0E7C" w:rsidRPr="00640A1E">
        <w:rPr>
          <w:b/>
          <w:bCs/>
        </w:rPr>
        <w:t>WCO</w:t>
      </w:r>
      <w:r>
        <w:rPr>
          <w:b/>
          <w:bCs/>
        </w:rPr>
        <w:t>)</w:t>
      </w:r>
      <w:r w:rsidR="00DA0E7C" w:rsidRPr="00640A1E">
        <w:rPr>
          <w:b/>
          <w:bCs/>
        </w:rPr>
        <w:t xml:space="preserve"> Representative (WR):</w:t>
      </w:r>
      <w:r w:rsidR="0083061F" w:rsidRPr="00640A1E">
        <w:t xml:space="preserve"> T</w:t>
      </w:r>
      <w:r w:rsidR="00DA0E7C" w:rsidRPr="00640A1E">
        <w:t xml:space="preserve">he principal officer in-country, the WR has the authority to liaise and negotiate partnership arrangements with other UN agencies, </w:t>
      </w:r>
      <w:r w:rsidR="009E0514">
        <w:t>host nation</w:t>
      </w:r>
      <w:r w:rsidR="009E0514" w:rsidRPr="00640A1E">
        <w:t xml:space="preserve"> </w:t>
      </w:r>
      <w:r w:rsidR="00DA0E7C" w:rsidRPr="00640A1E">
        <w:t xml:space="preserve">authorities and other potential partnering </w:t>
      </w:r>
      <w:r w:rsidR="00AB3D55">
        <w:t>organiz</w:t>
      </w:r>
      <w:r w:rsidR="00DA0E7C" w:rsidRPr="00640A1E">
        <w:t xml:space="preserve">ations as part of contingency planning and an emergency response in </w:t>
      </w:r>
      <w:r w:rsidR="00AE0FB1">
        <w:t>their</w:t>
      </w:r>
      <w:r w:rsidR="00DA0E7C" w:rsidRPr="00640A1E">
        <w:t xml:space="preserve"> country.</w:t>
      </w:r>
    </w:p>
    <w:p w14:paraId="23B116CE" w14:textId="21D9573E" w:rsidR="00DA0E7C" w:rsidRPr="00640A1E" w:rsidRDefault="00DA0E7C" w:rsidP="00BF71D2">
      <w:pPr>
        <w:pStyle w:val="bulletpoint"/>
        <w:numPr>
          <w:ilvl w:val="0"/>
          <w:numId w:val="50"/>
        </w:numPr>
        <w:contextualSpacing w:val="0"/>
      </w:pPr>
      <w:r w:rsidRPr="00640A1E">
        <w:rPr>
          <w:b/>
          <w:bCs/>
        </w:rPr>
        <w:t>Incident Manager (IM):</w:t>
      </w:r>
      <w:r w:rsidRPr="00640A1E">
        <w:t xml:space="preserve"> </w:t>
      </w:r>
      <w:r w:rsidR="0083061F" w:rsidRPr="00640A1E">
        <w:t xml:space="preserve"> T</w:t>
      </w:r>
      <w:r w:rsidRPr="00640A1E">
        <w:t xml:space="preserve">he principal officer </w:t>
      </w:r>
      <w:r w:rsidR="00AE0FB1">
        <w:t>o</w:t>
      </w:r>
      <w:r w:rsidR="00AE0FB1" w:rsidRPr="00640A1E">
        <w:t xml:space="preserve">n </w:t>
      </w:r>
      <w:r w:rsidRPr="00640A1E">
        <w:t xml:space="preserve">the Incident Management Team (IMT), the IM is the WHE representative in-country to provide direct support to the WR and the RED. </w:t>
      </w:r>
      <w:r w:rsidR="00AE0FB1">
        <w:t>The IM</w:t>
      </w:r>
      <w:r w:rsidRPr="00640A1E">
        <w:t xml:space="preserve"> has the delegated authority to liaise and negotiate partnership arrangements with other UN agencies and other potential partnering </w:t>
      </w:r>
      <w:r w:rsidR="00AB3D55">
        <w:t>organiz</w:t>
      </w:r>
      <w:r w:rsidRPr="00640A1E">
        <w:t>ations.</w:t>
      </w:r>
    </w:p>
    <w:p w14:paraId="5BC496FB" w14:textId="6F67A3D9" w:rsidR="00DA0E7C" w:rsidRPr="00640A1E" w:rsidRDefault="00DA0E7C" w:rsidP="00BF71D2">
      <w:pPr>
        <w:pStyle w:val="bulletpoint"/>
        <w:numPr>
          <w:ilvl w:val="0"/>
          <w:numId w:val="50"/>
        </w:numPr>
        <w:contextualSpacing w:val="0"/>
      </w:pPr>
      <w:r w:rsidRPr="00640A1E">
        <w:rPr>
          <w:b/>
          <w:bCs/>
        </w:rPr>
        <w:t>Head of the Host Nation Emergency Response Centre</w:t>
      </w:r>
      <w:r w:rsidRPr="00640A1E">
        <w:t xml:space="preserve">: </w:t>
      </w:r>
      <w:r w:rsidR="0083061F" w:rsidRPr="00640A1E">
        <w:t>T</w:t>
      </w:r>
      <w:r w:rsidRPr="00640A1E">
        <w:t xml:space="preserve">he principal national representative, often a senior minister of state, who represents the Head of State and has the authority to permit a government department or authority to </w:t>
      </w:r>
      <w:r w:rsidR="00181CA7" w:rsidRPr="00640A1E">
        <w:t>enter in a</w:t>
      </w:r>
      <w:r w:rsidRPr="00640A1E">
        <w:t xml:space="preserve"> partnership arrangement with WHO.</w:t>
      </w:r>
    </w:p>
    <w:p w14:paraId="1FE0F33A" w14:textId="4A60D3F0" w:rsidR="00DA0E7C" w:rsidRPr="00640A1E" w:rsidRDefault="00DA0E7C" w:rsidP="00BF71D2">
      <w:pPr>
        <w:pStyle w:val="bulletpoint"/>
        <w:numPr>
          <w:ilvl w:val="0"/>
          <w:numId w:val="50"/>
        </w:numPr>
        <w:contextualSpacing w:val="0"/>
      </w:pPr>
      <w:r w:rsidRPr="00640A1E">
        <w:rPr>
          <w:b/>
          <w:bCs/>
        </w:rPr>
        <w:t>UN Resident Coordinator for the UN</w:t>
      </w:r>
      <w:r w:rsidR="009E0514">
        <w:rPr>
          <w:b/>
          <w:bCs/>
        </w:rPr>
        <w:t xml:space="preserve"> </w:t>
      </w:r>
      <w:r w:rsidRPr="00640A1E">
        <w:rPr>
          <w:b/>
          <w:bCs/>
        </w:rPr>
        <w:t>C</w:t>
      </w:r>
      <w:r w:rsidR="009E0514">
        <w:rPr>
          <w:b/>
          <w:bCs/>
        </w:rPr>
        <w:t xml:space="preserve">ountry </w:t>
      </w:r>
      <w:r w:rsidRPr="00640A1E">
        <w:rPr>
          <w:b/>
          <w:bCs/>
        </w:rPr>
        <w:t>T</w:t>
      </w:r>
      <w:r w:rsidR="009E0514">
        <w:rPr>
          <w:b/>
          <w:bCs/>
        </w:rPr>
        <w:t>eam</w:t>
      </w:r>
      <w:r w:rsidRPr="00640A1E">
        <w:t>:</w:t>
      </w:r>
      <w:r w:rsidR="0083061F" w:rsidRPr="00640A1E">
        <w:t xml:space="preserve"> S</w:t>
      </w:r>
      <w:r w:rsidRPr="00640A1E">
        <w:t>upports and facilitates new partnerships to the benefit of WHO operations and in coordination with other UN agencies.</w:t>
      </w:r>
    </w:p>
    <w:p w14:paraId="1B412AE0" w14:textId="29F4B0E7" w:rsidR="004340DC" w:rsidRPr="00640A1E" w:rsidRDefault="004340DC" w:rsidP="00BF71D2">
      <w:pPr>
        <w:pStyle w:val="bulletpoint"/>
        <w:numPr>
          <w:ilvl w:val="0"/>
          <w:numId w:val="50"/>
        </w:numPr>
        <w:contextualSpacing w:val="0"/>
      </w:pPr>
      <w:r w:rsidRPr="00640A1E">
        <w:rPr>
          <w:b/>
          <w:bCs/>
        </w:rPr>
        <w:t>OSL</w:t>
      </w:r>
      <w:r w:rsidRPr="00640A1E">
        <w:t>: Support</w:t>
      </w:r>
      <w:r w:rsidR="00AE0FB1">
        <w:t>s</w:t>
      </w:r>
      <w:r w:rsidRPr="00640A1E">
        <w:t xml:space="preserve"> partnership</w:t>
      </w:r>
      <w:r w:rsidR="00AE0FB1">
        <w:t xml:space="preserve"> </w:t>
      </w:r>
      <w:r w:rsidRPr="00640A1E">
        <w:t>development and implementation in all logistics, supply and operation management activities in</w:t>
      </w:r>
      <w:r w:rsidR="009E0514">
        <w:t xml:space="preserve"> an</w:t>
      </w:r>
      <w:r w:rsidRPr="00640A1E">
        <w:t xml:space="preserve"> emergency</w:t>
      </w:r>
      <w:r w:rsidR="009E0514">
        <w:t>’s</w:t>
      </w:r>
      <w:r w:rsidRPr="00640A1E">
        <w:t xml:space="preserve"> response phase. </w:t>
      </w:r>
    </w:p>
    <w:p w14:paraId="13DFBBF5" w14:textId="0943EA05" w:rsidR="00DA0E7C" w:rsidRPr="00C510D5" w:rsidRDefault="00DA0E7C" w:rsidP="00CF3D88">
      <w:pPr>
        <w:pStyle w:val="Heading2"/>
      </w:pPr>
      <w:bookmarkStart w:id="10" w:name="_Toc87547478"/>
      <w:bookmarkStart w:id="11" w:name="_Toc137403152"/>
      <w:r w:rsidRPr="00C510D5">
        <w:lastRenderedPageBreak/>
        <w:t xml:space="preserve">Types of </w:t>
      </w:r>
      <w:r w:rsidR="00CF3D88" w:rsidRPr="00C510D5">
        <w:t>partners</w:t>
      </w:r>
      <w:bookmarkEnd w:id="10"/>
      <w:bookmarkEnd w:id="11"/>
    </w:p>
    <w:p w14:paraId="1A58FCEF" w14:textId="2843EA02" w:rsidR="00A76A55" w:rsidRPr="00640A1E" w:rsidRDefault="00A76A55" w:rsidP="001547A2">
      <w:pPr>
        <w:rPr>
          <w:b/>
        </w:rPr>
      </w:pPr>
      <w:r w:rsidRPr="00640A1E">
        <w:rPr>
          <w:b/>
        </w:rPr>
        <w:t>Definition of health partners</w:t>
      </w:r>
      <w:r w:rsidR="0083061F" w:rsidRPr="00640A1E">
        <w:rPr>
          <w:b/>
        </w:rPr>
        <w:t xml:space="preserve">: </w:t>
      </w:r>
      <w:r w:rsidR="00AE0FB1">
        <w:rPr>
          <w:bCs/>
        </w:rPr>
        <w:t xml:space="preserve">In the context of this handbook, </w:t>
      </w:r>
      <w:r w:rsidR="00AE0FB1">
        <w:t>h</w:t>
      </w:r>
      <w:r w:rsidR="00AE0FB1" w:rsidRPr="00640A1E">
        <w:t xml:space="preserve">ealth </w:t>
      </w:r>
      <w:r w:rsidRPr="00640A1E">
        <w:t>partners are the agent</w:t>
      </w:r>
      <w:r w:rsidR="003F0CA5">
        <w:t xml:space="preserve">s </w:t>
      </w:r>
      <w:r w:rsidRPr="00640A1E">
        <w:t>supplying products and services to beneficiaries</w:t>
      </w:r>
      <w:r w:rsidR="00AE0FB1">
        <w:t xml:space="preserve"> in an emergency response</w:t>
      </w:r>
      <w:r w:rsidRPr="00640A1E">
        <w:t xml:space="preserve">. </w:t>
      </w:r>
      <w:r w:rsidR="003378B7" w:rsidRPr="00BF71D2">
        <w:t>At Health Cluster meetings, t</w:t>
      </w:r>
      <w:r w:rsidR="003378B7" w:rsidRPr="003378B7">
        <w:t xml:space="preserve">he </w:t>
      </w:r>
      <w:r w:rsidRPr="003378B7">
        <w:t xml:space="preserve">health partners </w:t>
      </w:r>
      <w:r w:rsidR="00AE0FB1" w:rsidRPr="003378B7">
        <w:t>can</w:t>
      </w:r>
      <w:r w:rsidRPr="003378B7">
        <w:t xml:space="preserve"> </w:t>
      </w:r>
      <w:r w:rsidR="003378B7" w:rsidRPr="00BF71D2">
        <w:t>bring attention to</w:t>
      </w:r>
      <w:r w:rsidR="003378B7" w:rsidRPr="003378B7">
        <w:t xml:space="preserve"> </w:t>
      </w:r>
      <w:r w:rsidRPr="003378B7">
        <w:t>operational activity constraints</w:t>
      </w:r>
      <w:r w:rsidR="00AE0FB1" w:rsidRPr="003378B7">
        <w:t>. I</w:t>
      </w:r>
      <w:r w:rsidRPr="003378B7">
        <w:t xml:space="preserve">n most acute emergency graded </w:t>
      </w:r>
      <w:r w:rsidR="00181CA7" w:rsidRPr="003378B7">
        <w:t xml:space="preserve">countries, </w:t>
      </w:r>
      <w:r w:rsidR="00AE0FB1" w:rsidRPr="003378B7">
        <w:t xml:space="preserve">the </w:t>
      </w:r>
      <w:r w:rsidR="00181CA7" w:rsidRPr="003378B7">
        <w:t>common</w:t>
      </w:r>
      <w:r w:rsidRPr="003378B7">
        <w:t xml:space="preserve"> logistics constraints described by partners are often specific to medical supply, </w:t>
      </w:r>
      <w:r w:rsidR="00181CA7" w:rsidRPr="003378B7">
        <w:t>importation</w:t>
      </w:r>
      <w:r w:rsidRPr="003378B7">
        <w:t xml:space="preserve"> and stock ruptures. Some repeating themes </w:t>
      </w:r>
      <w:r w:rsidR="00181CA7" w:rsidRPr="003378B7">
        <w:t>are</w:t>
      </w:r>
      <w:r w:rsidRPr="003378B7">
        <w:t xml:space="preserve"> drugs or medical supplies scarcity</w:t>
      </w:r>
      <w:r w:rsidR="00181CA7" w:rsidRPr="003378B7">
        <w:t>,</w:t>
      </w:r>
      <w:r w:rsidRPr="003378B7">
        <w:t xml:space="preserve"> essential items stock ruptures</w:t>
      </w:r>
      <w:r w:rsidR="00181CA7" w:rsidRPr="003378B7">
        <w:t>,</w:t>
      </w:r>
      <w:r w:rsidR="00CF7E4B" w:rsidRPr="003378B7">
        <w:t xml:space="preserve"> </w:t>
      </w:r>
      <w:r w:rsidR="003774A1" w:rsidRPr="00BF71D2">
        <w:t>Ministry of Health (</w:t>
      </w:r>
      <w:r w:rsidRPr="003378B7">
        <w:t>MoH</w:t>
      </w:r>
      <w:r w:rsidR="003774A1" w:rsidRPr="00BF71D2">
        <w:t>)</w:t>
      </w:r>
      <w:r w:rsidRPr="003378B7">
        <w:t>/national pharmacy board</w:t>
      </w:r>
      <w:r w:rsidR="003378B7" w:rsidRPr="00BF71D2">
        <w:t>s</w:t>
      </w:r>
      <w:r w:rsidRPr="003378B7">
        <w:t xml:space="preserve"> obstructing importation of certain pharmaceuticals, downstream medical supply transit and storage difficulties, </w:t>
      </w:r>
      <w:r w:rsidR="00CF7E4B" w:rsidRPr="003378B7">
        <w:t>etc.</w:t>
      </w:r>
      <w:r w:rsidRPr="00640A1E">
        <w:t xml:space="preserve"> </w:t>
      </w:r>
    </w:p>
    <w:p w14:paraId="093A6F36" w14:textId="38D8DD67" w:rsidR="00DA0E7C" w:rsidRPr="00640A1E" w:rsidRDefault="00B06F88" w:rsidP="0083061F">
      <w:pPr>
        <w:spacing w:after="60"/>
      </w:pPr>
      <w:r>
        <w:t xml:space="preserve">WHO has developed </w:t>
      </w:r>
      <w:r w:rsidR="00DA0E7C" w:rsidRPr="00640A1E">
        <w:t xml:space="preserve">two basic types of partnerships: </w:t>
      </w:r>
    </w:p>
    <w:p w14:paraId="21C92FDA" w14:textId="32E2B830" w:rsidR="00DA0E7C" w:rsidRPr="00640A1E" w:rsidRDefault="00DA0E7C" w:rsidP="00BF71D2">
      <w:pPr>
        <w:pStyle w:val="ListParagraph"/>
        <w:numPr>
          <w:ilvl w:val="0"/>
          <w:numId w:val="49"/>
        </w:numPr>
        <w:rPr>
          <w:rFonts w:ascii="Calibri" w:hAnsi="Calibri"/>
          <w:szCs w:val="28"/>
        </w:rPr>
      </w:pPr>
      <w:r w:rsidRPr="00640A1E">
        <w:rPr>
          <w:rFonts w:ascii="Calibri" w:hAnsi="Calibri"/>
          <w:b/>
          <w:szCs w:val="28"/>
        </w:rPr>
        <w:t xml:space="preserve">Implementing </w:t>
      </w:r>
      <w:r w:rsidR="009E0514" w:rsidRPr="00640A1E">
        <w:rPr>
          <w:rFonts w:ascii="Calibri" w:hAnsi="Calibri"/>
          <w:b/>
          <w:szCs w:val="28"/>
        </w:rPr>
        <w:t>partners</w:t>
      </w:r>
      <w:r w:rsidRPr="00640A1E">
        <w:rPr>
          <w:rFonts w:ascii="Calibri" w:hAnsi="Calibri"/>
          <w:b/>
          <w:szCs w:val="28"/>
        </w:rPr>
        <w:t>:</w:t>
      </w:r>
      <w:r w:rsidRPr="00640A1E">
        <w:rPr>
          <w:rFonts w:ascii="Calibri" w:hAnsi="Calibri"/>
          <w:szCs w:val="28"/>
        </w:rPr>
        <w:t xml:space="preserve"> </w:t>
      </w:r>
      <w:r w:rsidR="0083061F" w:rsidRPr="00640A1E">
        <w:rPr>
          <w:rFonts w:ascii="Calibri" w:hAnsi="Calibri"/>
          <w:szCs w:val="28"/>
        </w:rPr>
        <w:t xml:space="preserve"> </w:t>
      </w:r>
      <w:r w:rsidR="00AB3D55">
        <w:rPr>
          <w:rFonts w:ascii="Calibri" w:hAnsi="Calibri"/>
          <w:szCs w:val="28"/>
        </w:rPr>
        <w:t>Organiz</w:t>
      </w:r>
      <w:r w:rsidR="004B7D08">
        <w:rPr>
          <w:rFonts w:ascii="Calibri" w:hAnsi="Calibri"/>
          <w:szCs w:val="28"/>
        </w:rPr>
        <w:t>ation</w:t>
      </w:r>
      <w:r w:rsidRPr="00640A1E">
        <w:rPr>
          <w:rFonts w:ascii="Calibri" w:hAnsi="Calibri"/>
          <w:szCs w:val="28"/>
        </w:rPr>
        <w:t>s that act as service providers for WHO. This may include, but is not limited to, supply agreements, warehouse agreements, transport and distribution agreements</w:t>
      </w:r>
      <w:r w:rsidR="00412914">
        <w:rPr>
          <w:rFonts w:ascii="Calibri" w:hAnsi="Calibri"/>
          <w:szCs w:val="28"/>
        </w:rPr>
        <w:t>,</w:t>
      </w:r>
      <w:r w:rsidR="00412914" w:rsidRPr="00412914">
        <w:rPr>
          <w:rFonts w:ascii="Calibri" w:hAnsi="Calibri"/>
          <w:szCs w:val="28"/>
        </w:rPr>
        <w:t xml:space="preserve"> </w:t>
      </w:r>
      <w:r w:rsidR="00412914" w:rsidRPr="00640A1E">
        <w:rPr>
          <w:rFonts w:ascii="Calibri" w:hAnsi="Calibri"/>
          <w:szCs w:val="28"/>
        </w:rPr>
        <w:t>operational agreements</w:t>
      </w:r>
      <w:r w:rsidRPr="00640A1E">
        <w:rPr>
          <w:rFonts w:ascii="Calibri" w:hAnsi="Calibri"/>
          <w:szCs w:val="28"/>
        </w:rPr>
        <w:t xml:space="preserve"> </w:t>
      </w:r>
      <w:r w:rsidR="00412914">
        <w:rPr>
          <w:rFonts w:ascii="Calibri" w:hAnsi="Calibri"/>
          <w:szCs w:val="28"/>
        </w:rPr>
        <w:t xml:space="preserve">and </w:t>
      </w:r>
      <w:r w:rsidRPr="00640A1E">
        <w:rPr>
          <w:rFonts w:ascii="Calibri" w:hAnsi="Calibri"/>
          <w:szCs w:val="28"/>
        </w:rPr>
        <w:t xml:space="preserve">other </w:t>
      </w:r>
      <w:r w:rsidR="00181CA7" w:rsidRPr="00640A1E">
        <w:rPr>
          <w:rFonts w:ascii="Calibri" w:hAnsi="Calibri"/>
          <w:szCs w:val="28"/>
        </w:rPr>
        <w:t>services</w:t>
      </w:r>
      <w:r w:rsidRPr="00640A1E">
        <w:rPr>
          <w:rFonts w:ascii="Calibri" w:hAnsi="Calibri"/>
          <w:szCs w:val="28"/>
        </w:rPr>
        <w:t xml:space="preserve">. Partners are selected and qualified according to rigorous standards </w:t>
      </w:r>
      <w:r w:rsidR="00412914">
        <w:rPr>
          <w:rFonts w:ascii="Calibri" w:hAnsi="Calibri"/>
          <w:szCs w:val="28"/>
        </w:rPr>
        <w:t>that</w:t>
      </w:r>
      <w:r w:rsidR="00412914" w:rsidRPr="00640A1E">
        <w:rPr>
          <w:rFonts w:ascii="Calibri" w:hAnsi="Calibri"/>
          <w:szCs w:val="28"/>
        </w:rPr>
        <w:t xml:space="preserve"> </w:t>
      </w:r>
      <w:r w:rsidRPr="00640A1E">
        <w:rPr>
          <w:rFonts w:ascii="Calibri" w:hAnsi="Calibri"/>
          <w:szCs w:val="28"/>
        </w:rPr>
        <w:t xml:space="preserve">are based upon the technical guidelines and standards established by OSL.  Management and any integration of the operations </w:t>
      </w:r>
      <w:r w:rsidR="00412914">
        <w:rPr>
          <w:rFonts w:ascii="Calibri" w:hAnsi="Calibri"/>
          <w:szCs w:val="28"/>
        </w:rPr>
        <w:t>are</w:t>
      </w:r>
      <w:r w:rsidR="00412914" w:rsidRPr="00640A1E">
        <w:rPr>
          <w:rFonts w:ascii="Calibri" w:hAnsi="Calibri"/>
          <w:szCs w:val="28"/>
        </w:rPr>
        <w:t xml:space="preserve"> </w:t>
      </w:r>
      <w:r w:rsidRPr="00640A1E">
        <w:rPr>
          <w:rFonts w:ascii="Calibri" w:hAnsi="Calibri"/>
          <w:szCs w:val="28"/>
        </w:rPr>
        <w:t xml:space="preserve">defined </w:t>
      </w:r>
      <w:r w:rsidR="00412914">
        <w:rPr>
          <w:rFonts w:ascii="Calibri" w:hAnsi="Calibri"/>
          <w:szCs w:val="28"/>
        </w:rPr>
        <w:t>in</w:t>
      </w:r>
      <w:r w:rsidR="00412914" w:rsidRPr="00640A1E">
        <w:rPr>
          <w:rFonts w:ascii="Calibri" w:hAnsi="Calibri"/>
          <w:szCs w:val="28"/>
        </w:rPr>
        <w:t xml:space="preserve"> </w:t>
      </w:r>
      <w:r w:rsidRPr="00640A1E">
        <w:rPr>
          <w:rFonts w:ascii="Calibri" w:hAnsi="Calibri"/>
          <w:szCs w:val="28"/>
        </w:rPr>
        <w:t>agreed</w:t>
      </w:r>
      <w:r w:rsidR="00412914">
        <w:rPr>
          <w:rFonts w:ascii="Calibri" w:hAnsi="Calibri"/>
          <w:szCs w:val="28"/>
        </w:rPr>
        <w:t>-</w:t>
      </w:r>
      <w:r w:rsidRPr="00640A1E">
        <w:rPr>
          <w:rFonts w:ascii="Calibri" w:hAnsi="Calibri"/>
          <w:szCs w:val="28"/>
        </w:rPr>
        <w:t xml:space="preserve">upon </w:t>
      </w:r>
      <w:r w:rsidR="00412914" w:rsidRPr="00640A1E">
        <w:rPr>
          <w:rFonts w:ascii="Calibri" w:hAnsi="Calibri"/>
          <w:szCs w:val="28"/>
        </w:rPr>
        <w:t xml:space="preserve">terms of references </w:t>
      </w:r>
      <w:r w:rsidR="00412914">
        <w:rPr>
          <w:rFonts w:ascii="Calibri" w:hAnsi="Calibri"/>
          <w:szCs w:val="28"/>
        </w:rPr>
        <w:t>(</w:t>
      </w:r>
      <w:proofErr w:type="spellStart"/>
      <w:r w:rsidR="00412914">
        <w:rPr>
          <w:rFonts w:ascii="Calibri" w:hAnsi="Calibri"/>
          <w:szCs w:val="28"/>
        </w:rPr>
        <w:t>ToRs</w:t>
      </w:r>
      <w:proofErr w:type="spellEnd"/>
      <w:r w:rsidR="00412914">
        <w:rPr>
          <w:rFonts w:ascii="Calibri" w:hAnsi="Calibri"/>
          <w:szCs w:val="28"/>
        </w:rPr>
        <w:t xml:space="preserve">) </w:t>
      </w:r>
      <w:r w:rsidRPr="00640A1E">
        <w:rPr>
          <w:rFonts w:ascii="Calibri" w:hAnsi="Calibri"/>
          <w:szCs w:val="28"/>
        </w:rPr>
        <w:t xml:space="preserve">and applicable </w:t>
      </w:r>
      <w:proofErr w:type="spellStart"/>
      <w:r w:rsidRPr="00640A1E">
        <w:rPr>
          <w:rFonts w:ascii="Calibri" w:hAnsi="Calibri"/>
          <w:szCs w:val="28"/>
        </w:rPr>
        <w:t>M</w:t>
      </w:r>
      <w:r w:rsidR="00640A1E" w:rsidRPr="00640A1E">
        <w:rPr>
          <w:rFonts w:ascii="Calibri" w:hAnsi="Calibri"/>
          <w:szCs w:val="28"/>
        </w:rPr>
        <w:t>o</w:t>
      </w:r>
      <w:r w:rsidRPr="00640A1E">
        <w:rPr>
          <w:rFonts w:ascii="Calibri" w:hAnsi="Calibri"/>
          <w:szCs w:val="28"/>
        </w:rPr>
        <w:t>U</w:t>
      </w:r>
      <w:r w:rsidR="00CF3D88">
        <w:rPr>
          <w:rFonts w:ascii="Calibri" w:hAnsi="Calibri"/>
          <w:szCs w:val="28"/>
        </w:rPr>
        <w:t>s</w:t>
      </w:r>
      <w:proofErr w:type="spellEnd"/>
      <w:r w:rsidRPr="00640A1E">
        <w:rPr>
          <w:rFonts w:ascii="Calibri" w:hAnsi="Calibri"/>
          <w:szCs w:val="28"/>
        </w:rPr>
        <w:t>.</w:t>
      </w:r>
    </w:p>
    <w:p w14:paraId="3E3D91BE" w14:textId="57110748" w:rsidR="00DA0E7C" w:rsidRPr="00640A1E" w:rsidRDefault="00DA0E7C" w:rsidP="00BF71D2">
      <w:pPr>
        <w:pStyle w:val="ListParagraph"/>
        <w:numPr>
          <w:ilvl w:val="0"/>
          <w:numId w:val="49"/>
        </w:numPr>
        <w:rPr>
          <w:rFonts w:ascii="Calibri" w:hAnsi="Calibri"/>
          <w:szCs w:val="28"/>
        </w:rPr>
      </w:pPr>
      <w:r w:rsidRPr="00640A1E">
        <w:rPr>
          <w:rFonts w:ascii="Calibri" w:hAnsi="Calibri"/>
          <w:b/>
          <w:szCs w:val="28"/>
        </w:rPr>
        <w:t xml:space="preserve">Response </w:t>
      </w:r>
      <w:r w:rsidR="009E0514" w:rsidRPr="00640A1E">
        <w:rPr>
          <w:rFonts w:ascii="Calibri" w:hAnsi="Calibri"/>
          <w:b/>
          <w:szCs w:val="28"/>
        </w:rPr>
        <w:t>partners</w:t>
      </w:r>
      <w:r w:rsidRPr="00640A1E">
        <w:rPr>
          <w:rFonts w:ascii="Calibri" w:hAnsi="Calibri"/>
          <w:b/>
          <w:szCs w:val="28"/>
        </w:rPr>
        <w:t>:</w:t>
      </w:r>
      <w:r w:rsidRPr="00640A1E">
        <w:rPr>
          <w:rFonts w:ascii="Calibri" w:hAnsi="Calibri"/>
          <w:szCs w:val="28"/>
        </w:rPr>
        <w:t xml:space="preserve"> </w:t>
      </w:r>
      <w:r w:rsidR="00AB3D55">
        <w:rPr>
          <w:rFonts w:ascii="Calibri" w:hAnsi="Calibri"/>
          <w:szCs w:val="28"/>
        </w:rPr>
        <w:t>Organiz</w:t>
      </w:r>
      <w:r w:rsidRPr="00640A1E">
        <w:rPr>
          <w:rFonts w:ascii="Calibri" w:hAnsi="Calibri"/>
          <w:szCs w:val="28"/>
        </w:rPr>
        <w:t xml:space="preserve">ations that have emergency response capabilities already in place and directly provide the necessary services under their own discretion and authority. </w:t>
      </w:r>
      <w:r w:rsidR="00412914">
        <w:rPr>
          <w:rFonts w:ascii="Calibri" w:hAnsi="Calibri"/>
          <w:szCs w:val="28"/>
        </w:rPr>
        <w:t xml:space="preserve">Response </w:t>
      </w:r>
      <w:r w:rsidR="00BD47A4" w:rsidRPr="00640A1E">
        <w:rPr>
          <w:rFonts w:ascii="Calibri" w:hAnsi="Calibri"/>
          <w:szCs w:val="28"/>
        </w:rPr>
        <w:t xml:space="preserve">partnerships </w:t>
      </w:r>
      <w:r w:rsidRPr="00640A1E">
        <w:rPr>
          <w:rFonts w:ascii="Calibri" w:hAnsi="Calibri"/>
          <w:szCs w:val="28"/>
        </w:rPr>
        <w:t xml:space="preserve">are established via a validation and certification model. </w:t>
      </w:r>
      <w:r w:rsidR="00181CA7" w:rsidRPr="00640A1E">
        <w:rPr>
          <w:rFonts w:ascii="Calibri" w:hAnsi="Calibri"/>
          <w:szCs w:val="28"/>
        </w:rPr>
        <w:t>To</w:t>
      </w:r>
      <w:r w:rsidRPr="00640A1E">
        <w:rPr>
          <w:rFonts w:ascii="Calibri" w:hAnsi="Calibri"/>
          <w:szCs w:val="28"/>
        </w:rPr>
        <w:t xml:space="preserve"> receive WHO certification, the </w:t>
      </w:r>
      <w:r w:rsidR="009E0514" w:rsidRPr="00640A1E">
        <w:rPr>
          <w:rFonts w:ascii="Calibri" w:hAnsi="Calibri"/>
          <w:szCs w:val="28"/>
        </w:rPr>
        <w:t xml:space="preserve">response partners </w:t>
      </w:r>
      <w:r w:rsidRPr="00640A1E">
        <w:rPr>
          <w:rFonts w:ascii="Calibri" w:hAnsi="Calibri"/>
          <w:szCs w:val="28"/>
        </w:rPr>
        <w:t xml:space="preserve">must agree to abide by the minimum technical and operational standards of WHO </w:t>
      </w:r>
      <w:r w:rsidR="00412914">
        <w:rPr>
          <w:rFonts w:ascii="Calibri" w:hAnsi="Calibri"/>
          <w:szCs w:val="28"/>
        </w:rPr>
        <w:t>and</w:t>
      </w:r>
      <w:r w:rsidRPr="00640A1E">
        <w:rPr>
          <w:rFonts w:ascii="Calibri" w:hAnsi="Calibri"/>
          <w:szCs w:val="28"/>
        </w:rPr>
        <w:t xml:space="preserve"> agree to regular auditing mechanisms to ensure compliance. This auditing capability enables WHO to ensure a high level of service and positions WHO to act as an overall coordinating body to ensure cohesive operations, knowledge transfer and effective implementation across any emergency response. </w:t>
      </w:r>
      <w:r w:rsidR="009E0514">
        <w:rPr>
          <w:rFonts w:ascii="Calibri" w:hAnsi="Calibri"/>
          <w:szCs w:val="28"/>
        </w:rPr>
        <w:t>T</w:t>
      </w:r>
      <w:r w:rsidRPr="00640A1E">
        <w:rPr>
          <w:rFonts w:ascii="Calibri" w:hAnsi="Calibri"/>
          <w:szCs w:val="28"/>
        </w:rPr>
        <w:t xml:space="preserve">he validation and certification authority is </w:t>
      </w:r>
      <w:r w:rsidR="009E0514">
        <w:rPr>
          <w:rFonts w:ascii="Calibri" w:hAnsi="Calibri"/>
          <w:szCs w:val="28"/>
        </w:rPr>
        <w:t>established</w:t>
      </w:r>
      <w:r w:rsidR="009E0514" w:rsidRPr="00640A1E">
        <w:rPr>
          <w:rFonts w:ascii="Calibri" w:hAnsi="Calibri"/>
          <w:szCs w:val="28"/>
        </w:rPr>
        <w:t xml:space="preserve"> </w:t>
      </w:r>
      <w:r w:rsidRPr="00640A1E">
        <w:rPr>
          <w:rFonts w:ascii="Calibri" w:hAnsi="Calibri"/>
          <w:szCs w:val="28"/>
        </w:rPr>
        <w:t>in partnership with</w:t>
      </w:r>
      <w:r w:rsidR="00B65B38">
        <w:rPr>
          <w:rFonts w:ascii="Calibri" w:hAnsi="Calibri"/>
          <w:szCs w:val="28"/>
        </w:rPr>
        <w:t xml:space="preserve"> the World Food Programme</w:t>
      </w:r>
      <w:r w:rsidRPr="00640A1E">
        <w:rPr>
          <w:rFonts w:ascii="Calibri" w:hAnsi="Calibri"/>
          <w:szCs w:val="28"/>
        </w:rPr>
        <w:t xml:space="preserve"> </w:t>
      </w:r>
      <w:r w:rsidR="00B65B38">
        <w:rPr>
          <w:rFonts w:ascii="Calibri" w:hAnsi="Calibri"/>
          <w:szCs w:val="28"/>
        </w:rPr>
        <w:t>(</w:t>
      </w:r>
      <w:r w:rsidRPr="00640A1E">
        <w:rPr>
          <w:rFonts w:ascii="Calibri" w:hAnsi="Calibri"/>
          <w:szCs w:val="28"/>
        </w:rPr>
        <w:t>WFP</w:t>
      </w:r>
      <w:r w:rsidR="00B65B38">
        <w:rPr>
          <w:rFonts w:ascii="Calibri" w:hAnsi="Calibri"/>
          <w:szCs w:val="28"/>
        </w:rPr>
        <w:t>)</w:t>
      </w:r>
      <w:r w:rsidRPr="00640A1E">
        <w:rPr>
          <w:rFonts w:ascii="Calibri" w:hAnsi="Calibri"/>
          <w:szCs w:val="28"/>
        </w:rPr>
        <w:t xml:space="preserve">, </w:t>
      </w:r>
      <w:r w:rsidR="00B65B38">
        <w:rPr>
          <w:rFonts w:ascii="Calibri" w:hAnsi="Calibri"/>
          <w:szCs w:val="28"/>
        </w:rPr>
        <w:t xml:space="preserve">which is </w:t>
      </w:r>
      <w:r w:rsidRPr="00640A1E">
        <w:rPr>
          <w:rFonts w:ascii="Calibri" w:hAnsi="Calibri"/>
          <w:szCs w:val="28"/>
        </w:rPr>
        <w:t>the Logistics Cluster Lead within the UN system.</w:t>
      </w:r>
    </w:p>
    <w:p w14:paraId="5B0CEDCE" w14:textId="4351485B" w:rsidR="00DA0E7C" w:rsidRPr="00640A1E" w:rsidRDefault="00DA0E7C" w:rsidP="00BC3A08">
      <w:r w:rsidRPr="00640A1E">
        <w:t xml:space="preserve">Partner </w:t>
      </w:r>
      <w:r w:rsidR="00AB3D55">
        <w:t>organiz</w:t>
      </w:r>
      <w:r w:rsidRPr="00640A1E">
        <w:t xml:space="preserve">ations often </w:t>
      </w:r>
      <w:r w:rsidR="00181CA7" w:rsidRPr="00640A1E">
        <w:t>include</w:t>
      </w:r>
      <w:r w:rsidRPr="00640A1E">
        <w:t xml:space="preserve"> UN </w:t>
      </w:r>
      <w:r w:rsidR="00964156">
        <w:t>partner agencies</w:t>
      </w:r>
      <w:r w:rsidRPr="00640A1E">
        <w:t xml:space="preserve">, NGO </w:t>
      </w:r>
      <w:r w:rsidR="00964156" w:rsidRPr="00640A1E">
        <w:t>partners</w:t>
      </w:r>
      <w:r w:rsidRPr="00640A1E">
        <w:t xml:space="preserve">, </w:t>
      </w:r>
      <w:r w:rsidR="00964156" w:rsidRPr="00640A1E">
        <w:t xml:space="preserve">international government </w:t>
      </w:r>
      <w:r w:rsidR="00964156">
        <w:t>organiz</w:t>
      </w:r>
      <w:r w:rsidR="00964156" w:rsidRPr="00640A1E">
        <w:t>ations</w:t>
      </w:r>
      <w:r w:rsidRPr="00640A1E">
        <w:t xml:space="preserve">, and other </w:t>
      </w:r>
      <w:r w:rsidR="00964156" w:rsidRPr="00640A1E">
        <w:t>non</w:t>
      </w:r>
      <w:r w:rsidRPr="00640A1E">
        <w:t xml:space="preserve">-State </w:t>
      </w:r>
      <w:r w:rsidR="00964156" w:rsidRPr="00640A1E">
        <w:t>partners</w:t>
      </w:r>
      <w:r w:rsidRPr="00640A1E">
        <w:t xml:space="preserve">. Specific details about these partners and frameworks for partner agreements is further outlined in the WHO Constitution, Partnership Framework and </w:t>
      </w:r>
      <w:proofErr w:type="spellStart"/>
      <w:r w:rsidRPr="00640A1E">
        <w:t>eManual</w:t>
      </w:r>
      <w:proofErr w:type="spellEnd"/>
      <w:r w:rsidRPr="00640A1E">
        <w:t>.</w:t>
      </w:r>
      <w:r w:rsidRPr="00640A1E">
        <w:rPr>
          <w:rStyle w:val="FootnoteReference"/>
        </w:rPr>
        <w:footnoteReference w:id="1"/>
      </w:r>
    </w:p>
    <w:p w14:paraId="1A0BD221" w14:textId="0BB67DAA" w:rsidR="00DA0E7C" w:rsidRPr="00C510D5" w:rsidRDefault="00DA0E7C" w:rsidP="00CF3D88">
      <w:pPr>
        <w:pStyle w:val="Heading2"/>
      </w:pPr>
      <w:bookmarkStart w:id="12" w:name="_Toc87547479"/>
      <w:bookmarkStart w:id="13" w:name="_Toc137403153"/>
      <w:r w:rsidRPr="00C510D5">
        <w:t xml:space="preserve">Types of </w:t>
      </w:r>
      <w:r w:rsidR="00CF3D88" w:rsidRPr="00C510D5">
        <w:t>partnerships</w:t>
      </w:r>
      <w:bookmarkEnd w:id="12"/>
      <w:bookmarkEnd w:id="13"/>
    </w:p>
    <w:p w14:paraId="5288EABE" w14:textId="5A2BDA03" w:rsidR="00DA0E7C" w:rsidRPr="00640A1E" w:rsidRDefault="00D504FC" w:rsidP="00BC3A08">
      <w:r>
        <w:t>T</w:t>
      </w:r>
      <w:r w:rsidR="00DA0E7C" w:rsidRPr="00640A1E">
        <w:t xml:space="preserve">hree broad categories </w:t>
      </w:r>
      <w:r>
        <w:t>of</w:t>
      </w:r>
      <w:r w:rsidRPr="00640A1E">
        <w:t xml:space="preserve"> </w:t>
      </w:r>
      <w:r w:rsidR="00DA0E7C" w:rsidRPr="00640A1E">
        <w:t xml:space="preserve">WHO policies guide OSL’s engagement with external </w:t>
      </w:r>
      <w:r w:rsidR="00AB3D55">
        <w:t>organiz</w:t>
      </w:r>
      <w:r w:rsidR="00DA0E7C" w:rsidRPr="00640A1E">
        <w:t>ations</w:t>
      </w:r>
      <w:r>
        <w:t>:</w:t>
      </w:r>
      <w:r w:rsidR="00DA0E7C" w:rsidRPr="00640A1E">
        <w:t xml:space="preserve"> </w:t>
      </w:r>
      <w:r>
        <w:t>“E</w:t>
      </w:r>
      <w:r w:rsidRPr="00640A1E">
        <w:t xml:space="preserve">ngagement </w:t>
      </w:r>
      <w:r w:rsidR="00DA0E7C" w:rsidRPr="00640A1E">
        <w:t xml:space="preserve">with non-State </w:t>
      </w:r>
      <w:r w:rsidR="003378B7" w:rsidRPr="00640A1E">
        <w:t>actors</w:t>
      </w:r>
      <w:r>
        <w:t>”</w:t>
      </w:r>
      <w:r w:rsidR="00DA0E7C" w:rsidRPr="00640A1E">
        <w:t xml:space="preserve"> </w:t>
      </w:r>
      <w:r w:rsidR="009E0514" w:rsidRPr="00640A1E">
        <w:t>(</w:t>
      </w:r>
      <w:proofErr w:type="spellStart"/>
      <w:r w:rsidR="00000000">
        <w:fldChar w:fldCharType="begin"/>
      </w:r>
      <w:r w:rsidR="00000000">
        <w:instrText>HYPERLINK "https://emanual.who.int/p18/s01/Pages/default.aspx"</w:instrText>
      </w:r>
      <w:r w:rsidR="00000000">
        <w:fldChar w:fldCharType="separate"/>
      </w:r>
      <w:r w:rsidR="00DA0E7C" w:rsidRPr="00640A1E">
        <w:rPr>
          <w:rStyle w:val="IntenseEmphasis"/>
        </w:rPr>
        <w:t>eManual</w:t>
      </w:r>
      <w:proofErr w:type="spellEnd"/>
      <w:r w:rsidR="00DA0E7C" w:rsidRPr="00640A1E">
        <w:rPr>
          <w:rStyle w:val="IntenseEmphasis"/>
        </w:rPr>
        <w:t xml:space="preserve"> XVIII.1</w:t>
      </w:r>
      <w:r w:rsidR="00000000">
        <w:rPr>
          <w:rStyle w:val="IntenseEmphasis"/>
        </w:rPr>
        <w:fldChar w:fldCharType="end"/>
      </w:r>
      <w:r w:rsidR="00DA0E7C" w:rsidRPr="00BF71D2">
        <w:rPr>
          <w:rStyle w:val="IntenseEmphasis"/>
          <w:i w:val="0"/>
          <w:iCs w:val="0"/>
          <w:color w:val="auto"/>
        </w:rPr>
        <w:t>)</w:t>
      </w:r>
      <w:r>
        <w:t>; “</w:t>
      </w:r>
      <w:r w:rsidR="00DA0E7C" w:rsidRPr="00640A1E">
        <w:t xml:space="preserve">Health </w:t>
      </w:r>
      <w:r w:rsidR="003378B7" w:rsidRPr="00640A1E">
        <w:t>partnerships and collaborative arrangements</w:t>
      </w:r>
      <w:r>
        <w:t>”</w:t>
      </w:r>
      <w:r w:rsidR="00DA0E7C" w:rsidRPr="00640A1E">
        <w:t xml:space="preserve"> </w:t>
      </w:r>
      <w:r w:rsidR="009E0514" w:rsidRPr="00640A1E">
        <w:t>(</w:t>
      </w:r>
      <w:proofErr w:type="spellStart"/>
      <w:r w:rsidR="00000000">
        <w:fldChar w:fldCharType="begin"/>
      </w:r>
      <w:r w:rsidR="00000000">
        <w:instrText>HYPERLINK "https://emanual.who.int/p18/s02/Pages/default.aspx"</w:instrText>
      </w:r>
      <w:r w:rsidR="00000000">
        <w:fldChar w:fldCharType="separate"/>
      </w:r>
      <w:r w:rsidR="00DA0E7C" w:rsidRPr="00640A1E">
        <w:rPr>
          <w:rStyle w:val="IntenseEmphasis"/>
        </w:rPr>
        <w:t>eManual</w:t>
      </w:r>
      <w:proofErr w:type="spellEnd"/>
      <w:r w:rsidR="00DA0E7C" w:rsidRPr="00640A1E">
        <w:rPr>
          <w:rStyle w:val="IntenseEmphasis"/>
        </w:rPr>
        <w:t xml:space="preserve"> XVIII.2</w:t>
      </w:r>
      <w:r w:rsidR="00000000">
        <w:rPr>
          <w:rStyle w:val="IntenseEmphasis"/>
        </w:rPr>
        <w:fldChar w:fldCharType="end"/>
      </w:r>
      <w:r w:rsidR="009E0514" w:rsidRPr="00B64B9A">
        <w:rPr>
          <w:rStyle w:val="IntenseEmphasis"/>
          <w:i w:val="0"/>
          <w:iCs w:val="0"/>
          <w:color w:val="auto"/>
        </w:rPr>
        <w:t>)</w:t>
      </w:r>
      <w:r>
        <w:t>;</w:t>
      </w:r>
      <w:r w:rsidR="0001645C" w:rsidRPr="00640A1E">
        <w:t xml:space="preserve"> </w:t>
      </w:r>
      <w:r w:rsidR="00DA0E7C" w:rsidRPr="00640A1E">
        <w:t xml:space="preserve">and </w:t>
      </w:r>
      <w:r>
        <w:t>“</w:t>
      </w:r>
      <w:r w:rsidR="00DA0E7C" w:rsidRPr="00640A1E">
        <w:t xml:space="preserve">Collaboration with United Nations System, intergovernmental financial institutions, and other intergovernmental </w:t>
      </w:r>
      <w:r w:rsidR="00AB3D55">
        <w:t>organiz</w:t>
      </w:r>
      <w:r w:rsidR="00DA0E7C" w:rsidRPr="00640A1E">
        <w:t>ations</w:t>
      </w:r>
      <w:r>
        <w:t>”</w:t>
      </w:r>
      <w:r w:rsidR="00DA0E7C" w:rsidRPr="00640A1E">
        <w:t xml:space="preserve"> </w:t>
      </w:r>
      <w:r w:rsidR="009E0514" w:rsidRPr="00640A1E">
        <w:t>(</w:t>
      </w:r>
      <w:proofErr w:type="spellStart"/>
      <w:r w:rsidR="00000000">
        <w:fldChar w:fldCharType="begin"/>
      </w:r>
      <w:r w:rsidR="00000000">
        <w:instrText>HYPERLINK "https://emanual.who.int/p18/s03/Pages/default.aspx"</w:instrText>
      </w:r>
      <w:r w:rsidR="00000000">
        <w:fldChar w:fldCharType="separate"/>
      </w:r>
      <w:r w:rsidR="00DA0E7C" w:rsidRPr="00640A1E">
        <w:rPr>
          <w:rStyle w:val="IntenseEmphasis"/>
        </w:rPr>
        <w:t>eManual</w:t>
      </w:r>
      <w:proofErr w:type="spellEnd"/>
      <w:r w:rsidR="00DA0E7C" w:rsidRPr="00640A1E">
        <w:rPr>
          <w:rStyle w:val="IntenseEmphasis"/>
        </w:rPr>
        <w:t xml:space="preserve"> XVIII.3</w:t>
      </w:r>
      <w:r w:rsidR="00000000">
        <w:rPr>
          <w:rStyle w:val="IntenseEmphasis"/>
        </w:rPr>
        <w:fldChar w:fldCharType="end"/>
      </w:r>
      <w:r w:rsidR="009E0514" w:rsidRPr="00B64B9A">
        <w:rPr>
          <w:rStyle w:val="IntenseEmphasis"/>
          <w:i w:val="0"/>
          <w:iCs w:val="0"/>
          <w:color w:val="auto"/>
        </w:rPr>
        <w:t>)</w:t>
      </w:r>
      <w:r w:rsidR="009E0514">
        <w:t xml:space="preserve">. </w:t>
      </w:r>
      <w:r w:rsidR="009F7D42">
        <w:t>Based on these policies, OLS develops one of three partnership types in collaborations with its partners: strategic, tactical or event-based.</w:t>
      </w:r>
    </w:p>
    <w:p w14:paraId="15985D33" w14:textId="0DEA3630" w:rsidR="00DA0E7C" w:rsidRDefault="00DA0E7C" w:rsidP="00BC3A08">
      <w:r w:rsidRPr="00640A1E">
        <w:t xml:space="preserve">OSL partnership agreements may consist of clearly defined expectations and responsibilities, </w:t>
      </w:r>
      <w:r w:rsidR="009E0514">
        <w:t>as well as</w:t>
      </w:r>
      <w:r w:rsidR="009E0514" w:rsidRPr="00640A1E">
        <w:t xml:space="preserve"> </w:t>
      </w:r>
      <w:r w:rsidRPr="00640A1E">
        <w:t>continuous update</w:t>
      </w:r>
      <w:r w:rsidR="009E0514">
        <w:t>s</w:t>
      </w:r>
      <w:r w:rsidRPr="00640A1E">
        <w:t xml:space="preserve"> o</w:t>
      </w:r>
      <w:r w:rsidR="009E0514">
        <w:t>n</w:t>
      </w:r>
      <w:r w:rsidRPr="00640A1E">
        <w:t xml:space="preserve"> current conditions, readiness, </w:t>
      </w:r>
      <w:r w:rsidR="00181CA7" w:rsidRPr="00640A1E">
        <w:t>simulations</w:t>
      </w:r>
      <w:r w:rsidRPr="00640A1E">
        <w:t xml:space="preserve"> and trainings.</w:t>
      </w:r>
    </w:p>
    <w:p w14:paraId="42DE9F8A" w14:textId="70A7D992" w:rsidR="00D504FC" w:rsidRPr="00640A1E" w:rsidRDefault="00D504FC" w:rsidP="00BC3A08">
      <w:r>
        <w:t xml:space="preserve">The </w:t>
      </w:r>
      <w:r w:rsidR="00784BAF" w:rsidRPr="00BF71D2">
        <w:rPr>
          <w:b/>
          <w:bCs/>
        </w:rPr>
        <w:t xml:space="preserve">characteristics of the </w:t>
      </w:r>
      <w:r w:rsidRPr="00BF71D2">
        <w:rPr>
          <w:b/>
          <w:bCs/>
        </w:rPr>
        <w:t>type of partnership</w:t>
      </w:r>
      <w:r>
        <w:t xml:space="preserve"> that WHO establishes with a partner</w:t>
      </w:r>
      <w:r w:rsidR="009F7D42">
        <w:t xml:space="preserve"> or partners</w:t>
      </w:r>
      <w:r>
        <w:t xml:space="preserve"> </w:t>
      </w:r>
      <w:r w:rsidR="009F7D42">
        <w:t>contributes to the type of agreement that will be prepared:</w:t>
      </w:r>
    </w:p>
    <w:p w14:paraId="113C2427" w14:textId="0B27354A" w:rsidR="00DA0E7C" w:rsidRPr="00BF71D2" w:rsidRDefault="00DA0E7C" w:rsidP="00BF71D2">
      <w:pPr>
        <w:pStyle w:val="ListParagraph"/>
        <w:numPr>
          <w:ilvl w:val="0"/>
          <w:numId w:val="40"/>
        </w:numPr>
        <w:spacing w:after="60"/>
        <w:rPr>
          <w:b/>
          <w:bCs/>
        </w:rPr>
      </w:pPr>
      <w:r w:rsidRPr="00BF71D2">
        <w:rPr>
          <w:b/>
          <w:bCs/>
        </w:rPr>
        <w:t xml:space="preserve">Strategic partnerships </w:t>
      </w:r>
      <w:r w:rsidR="00BC3A08" w:rsidRPr="00BF71D2">
        <w:rPr>
          <w:b/>
          <w:bCs/>
        </w:rPr>
        <w:t>:</w:t>
      </w:r>
    </w:p>
    <w:p w14:paraId="4B43AF9A" w14:textId="7A34073C" w:rsidR="00DA0E7C" w:rsidRPr="00640A1E" w:rsidRDefault="008712A1" w:rsidP="00BF71D2">
      <w:pPr>
        <w:pStyle w:val="ListParagraph"/>
        <w:numPr>
          <w:ilvl w:val="0"/>
          <w:numId w:val="41"/>
        </w:numPr>
        <w:rPr>
          <w:rFonts w:ascii="Calibri" w:hAnsi="Calibri"/>
        </w:rPr>
      </w:pPr>
      <w:r>
        <w:rPr>
          <w:rFonts w:ascii="Calibri" w:hAnsi="Calibri"/>
        </w:rPr>
        <w:t>The partner organizations s</w:t>
      </w:r>
      <w:r w:rsidR="00DA0E7C" w:rsidRPr="00640A1E">
        <w:rPr>
          <w:rFonts w:ascii="Calibri" w:hAnsi="Calibri"/>
        </w:rPr>
        <w:t>hare OSL’s mandate to provide logistical and supply chain management functions for public health emergencies</w:t>
      </w:r>
      <w:r w:rsidR="00640A1E" w:rsidRPr="00640A1E">
        <w:rPr>
          <w:rFonts w:ascii="Calibri" w:hAnsi="Calibri"/>
        </w:rPr>
        <w:t>.</w:t>
      </w:r>
    </w:p>
    <w:p w14:paraId="7EB49310" w14:textId="109BBD68" w:rsidR="00DA0E7C" w:rsidRPr="00640A1E" w:rsidRDefault="00DA0E7C" w:rsidP="00BF71D2">
      <w:pPr>
        <w:pStyle w:val="ListParagraph"/>
        <w:numPr>
          <w:ilvl w:val="0"/>
          <w:numId w:val="41"/>
        </w:numPr>
        <w:rPr>
          <w:rFonts w:ascii="Calibri" w:hAnsi="Calibri"/>
        </w:rPr>
      </w:pPr>
      <w:r w:rsidRPr="00640A1E">
        <w:rPr>
          <w:rFonts w:ascii="Calibri" w:hAnsi="Calibri"/>
        </w:rPr>
        <w:lastRenderedPageBreak/>
        <w:t>Long</w:t>
      </w:r>
      <w:r w:rsidR="008712A1">
        <w:rPr>
          <w:rFonts w:ascii="Calibri" w:hAnsi="Calibri"/>
        </w:rPr>
        <w:t>-</w:t>
      </w:r>
      <w:r w:rsidRPr="00640A1E">
        <w:rPr>
          <w:rFonts w:ascii="Calibri" w:hAnsi="Calibri"/>
        </w:rPr>
        <w:t>term</w:t>
      </w:r>
      <w:r w:rsidR="0001645C" w:rsidRPr="00640A1E">
        <w:rPr>
          <w:rFonts w:ascii="Calibri" w:hAnsi="Calibri"/>
        </w:rPr>
        <w:t xml:space="preserve"> </w:t>
      </w:r>
      <w:r w:rsidR="00276A05">
        <w:rPr>
          <w:rFonts w:ascii="Calibri" w:hAnsi="Calibri"/>
        </w:rPr>
        <w:t>partnerships</w:t>
      </w:r>
      <w:r w:rsidRPr="00640A1E">
        <w:rPr>
          <w:rFonts w:ascii="Calibri" w:hAnsi="Calibri"/>
        </w:rPr>
        <w:t xml:space="preserve"> </w:t>
      </w:r>
      <w:r w:rsidR="009E0514">
        <w:rPr>
          <w:rFonts w:ascii="Calibri" w:hAnsi="Calibri"/>
        </w:rPr>
        <w:t>that</w:t>
      </w:r>
      <w:r w:rsidR="009E0514" w:rsidRPr="00640A1E">
        <w:rPr>
          <w:rFonts w:ascii="Calibri" w:hAnsi="Calibri"/>
        </w:rPr>
        <w:t xml:space="preserve"> </w:t>
      </w:r>
      <w:r w:rsidR="00181CA7" w:rsidRPr="00640A1E">
        <w:rPr>
          <w:rFonts w:ascii="Calibri" w:hAnsi="Calibri"/>
        </w:rPr>
        <w:t>require</w:t>
      </w:r>
      <w:r w:rsidRPr="00640A1E">
        <w:rPr>
          <w:rFonts w:ascii="Calibri" w:hAnsi="Calibri"/>
        </w:rPr>
        <w:t xml:space="preserve"> alignment</w:t>
      </w:r>
      <w:r w:rsidR="009E0514">
        <w:rPr>
          <w:rFonts w:ascii="Calibri" w:hAnsi="Calibri"/>
        </w:rPr>
        <w:t xml:space="preserve"> and</w:t>
      </w:r>
      <w:r w:rsidRPr="00640A1E">
        <w:rPr>
          <w:rFonts w:ascii="Calibri" w:hAnsi="Calibri"/>
        </w:rPr>
        <w:t xml:space="preserve"> provision of resources for the mutual benefit of each </w:t>
      </w:r>
      <w:r w:rsidR="00AB3D55">
        <w:rPr>
          <w:rFonts w:ascii="Calibri" w:hAnsi="Calibri"/>
        </w:rPr>
        <w:t>organiz</w:t>
      </w:r>
      <w:r w:rsidRPr="00640A1E">
        <w:rPr>
          <w:rFonts w:ascii="Calibri" w:hAnsi="Calibri"/>
        </w:rPr>
        <w:t>ation</w:t>
      </w:r>
      <w:r w:rsidR="00640A1E" w:rsidRPr="00640A1E">
        <w:rPr>
          <w:rFonts w:ascii="Calibri" w:hAnsi="Calibri"/>
        </w:rPr>
        <w:t>.</w:t>
      </w:r>
    </w:p>
    <w:p w14:paraId="4DF51DE1" w14:textId="41BDF986" w:rsidR="00181CA7" w:rsidRPr="00640A1E" w:rsidRDefault="00DA0E7C" w:rsidP="00BF71D2">
      <w:pPr>
        <w:pStyle w:val="ListParagraph"/>
        <w:numPr>
          <w:ilvl w:val="0"/>
          <w:numId w:val="41"/>
        </w:numPr>
        <w:rPr>
          <w:rFonts w:ascii="Calibri" w:hAnsi="Calibri"/>
        </w:rPr>
      </w:pPr>
      <w:r w:rsidRPr="00640A1E">
        <w:rPr>
          <w:rFonts w:ascii="Calibri" w:hAnsi="Calibri"/>
        </w:rPr>
        <w:t>May include operational support, capacity building and knowledge development/transfer</w:t>
      </w:r>
      <w:r w:rsidR="00640A1E" w:rsidRPr="00640A1E">
        <w:rPr>
          <w:rFonts w:ascii="Calibri" w:hAnsi="Calibri"/>
        </w:rPr>
        <w:t>.</w:t>
      </w:r>
    </w:p>
    <w:p w14:paraId="32B5FD2A" w14:textId="55113F60" w:rsidR="00DA0E7C" w:rsidRPr="00640A1E" w:rsidRDefault="00DA0E7C" w:rsidP="00BF71D2">
      <w:pPr>
        <w:pStyle w:val="ListParagraph"/>
        <w:numPr>
          <w:ilvl w:val="0"/>
          <w:numId w:val="41"/>
        </w:numPr>
        <w:rPr>
          <w:rFonts w:ascii="Calibri" w:hAnsi="Calibri"/>
        </w:rPr>
      </w:pPr>
      <w:r w:rsidRPr="00640A1E">
        <w:rPr>
          <w:rFonts w:ascii="Calibri" w:hAnsi="Calibri"/>
        </w:rPr>
        <w:t xml:space="preserve">Collaborative agreements </w:t>
      </w:r>
      <w:r w:rsidR="008712A1">
        <w:rPr>
          <w:rFonts w:ascii="Calibri" w:hAnsi="Calibri"/>
        </w:rPr>
        <w:t>that</w:t>
      </w:r>
      <w:r w:rsidR="008712A1" w:rsidRPr="00640A1E">
        <w:rPr>
          <w:rFonts w:ascii="Calibri" w:hAnsi="Calibri"/>
        </w:rPr>
        <w:t xml:space="preserve"> </w:t>
      </w:r>
      <w:r w:rsidRPr="00640A1E">
        <w:rPr>
          <w:rFonts w:ascii="Calibri" w:hAnsi="Calibri"/>
        </w:rPr>
        <w:t xml:space="preserve">may include potential for collaborative work plans to maximize synergies and resources, structured via </w:t>
      </w:r>
      <w:proofErr w:type="spellStart"/>
      <w:r w:rsidR="008712A1">
        <w:rPr>
          <w:rFonts w:ascii="Calibri" w:hAnsi="Calibri"/>
        </w:rPr>
        <w:t>MoUs</w:t>
      </w:r>
      <w:proofErr w:type="spellEnd"/>
      <w:r w:rsidRPr="00640A1E">
        <w:rPr>
          <w:rFonts w:ascii="Calibri" w:hAnsi="Calibri"/>
        </w:rPr>
        <w:t xml:space="preserve">, </w:t>
      </w:r>
      <w:r w:rsidR="009E0514" w:rsidRPr="00640A1E">
        <w:rPr>
          <w:rFonts w:ascii="Calibri" w:hAnsi="Calibri"/>
        </w:rPr>
        <w:t xml:space="preserve">WHO networks </w:t>
      </w:r>
      <w:r w:rsidR="009E0514">
        <w:rPr>
          <w:rFonts w:ascii="Calibri" w:hAnsi="Calibri"/>
        </w:rPr>
        <w:t xml:space="preserve">or </w:t>
      </w:r>
      <w:r w:rsidR="008712A1" w:rsidRPr="00640A1E">
        <w:rPr>
          <w:rFonts w:ascii="Calibri" w:hAnsi="Calibri"/>
        </w:rPr>
        <w:t xml:space="preserve">hosted partnerships </w:t>
      </w:r>
      <w:r w:rsidRPr="00640A1E">
        <w:rPr>
          <w:rFonts w:ascii="Calibri" w:hAnsi="Calibri"/>
        </w:rPr>
        <w:t>(</w:t>
      </w:r>
      <w:r w:rsidR="008712A1">
        <w:rPr>
          <w:rFonts w:ascii="Calibri" w:hAnsi="Calibri"/>
        </w:rPr>
        <w:t>these are</w:t>
      </w:r>
      <w:r w:rsidR="008712A1" w:rsidRPr="00640A1E">
        <w:rPr>
          <w:rFonts w:ascii="Calibri" w:hAnsi="Calibri"/>
        </w:rPr>
        <w:t xml:space="preserve"> </w:t>
      </w:r>
      <w:r w:rsidRPr="00640A1E">
        <w:rPr>
          <w:rFonts w:ascii="Calibri" w:hAnsi="Calibri"/>
        </w:rPr>
        <w:t>rarely applicable in OSL’s case)</w:t>
      </w:r>
      <w:r w:rsidR="00640A1E" w:rsidRPr="00640A1E">
        <w:rPr>
          <w:rFonts w:ascii="Calibri" w:hAnsi="Calibri"/>
        </w:rPr>
        <w:t>.</w:t>
      </w:r>
    </w:p>
    <w:p w14:paraId="2A083413" w14:textId="11B92507" w:rsidR="00BC3A08" w:rsidRPr="008712A1" w:rsidRDefault="00DA0E7C" w:rsidP="00BF71D2">
      <w:pPr>
        <w:spacing w:after="240"/>
        <w:ind w:left="708"/>
      </w:pPr>
      <w:r w:rsidRPr="008712A1">
        <w:t>Examples</w:t>
      </w:r>
      <w:r w:rsidR="008712A1">
        <w:t xml:space="preserve"> of organizations for strategic partnerships</w:t>
      </w:r>
      <w:r w:rsidRPr="008712A1">
        <w:t xml:space="preserve"> include WFP, UNICEF, UNOCHA, CDC</w:t>
      </w:r>
      <w:r w:rsidR="008712A1" w:rsidRPr="008712A1">
        <w:t xml:space="preserve"> and</w:t>
      </w:r>
      <w:r w:rsidRPr="008712A1">
        <w:t xml:space="preserve"> FAO</w:t>
      </w:r>
      <w:r w:rsidR="00640A1E" w:rsidRPr="008712A1">
        <w:t>.</w:t>
      </w:r>
    </w:p>
    <w:p w14:paraId="40FF9A8E" w14:textId="073E2ACF" w:rsidR="00DA0E7C" w:rsidRPr="00BF71D2" w:rsidRDefault="00DA0E7C" w:rsidP="00BF71D2">
      <w:pPr>
        <w:pStyle w:val="ListParagraph"/>
        <w:numPr>
          <w:ilvl w:val="0"/>
          <w:numId w:val="42"/>
        </w:numPr>
        <w:spacing w:after="60"/>
        <w:rPr>
          <w:b/>
          <w:bCs/>
        </w:rPr>
      </w:pPr>
      <w:r w:rsidRPr="00BF71D2">
        <w:rPr>
          <w:b/>
          <w:bCs/>
        </w:rPr>
        <w:t xml:space="preserve">Tactical partnerships : </w:t>
      </w:r>
    </w:p>
    <w:p w14:paraId="28D91081" w14:textId="76FCEAB6" w:rsidR="00DA0E7C" w:rsidRPr="00640A1E" w:rsidRDefault="008712A1" w:rsidP="00BF71D2">
      <w:pPr>
        <w:pStyle w:val="bulletpoint"/>
        <w:numPr>
          <w:ilvl w:val="0"/>
          <w:numId w:val="45"/>
        </w:numPr>
      </w:pPr>
      <w:r>
        <w:t>The partner organizations m</w:t>
      </w:r>
      <w:r w:rsidR="00DA0E7C" w:rsidRPr="00640A1E">
        <w:t>ay or may not share OSL’s mandate but do provide operational capacities for response activities</w:t>
      </w:r>
      <w:r w:rsidR="00640A1E" w:rsidRPr="00640A1E">
        <w:t>.</w:t>
      </w:r>
    </w:p>
    <w:p w14:paraId="2A5AF351" w14:textId="5FC54C10" w:rsidR="00DA0E7C" w:rsidRPr="00640A1E" w:rsidRDefault="00DA0E7C" w:rsidP="00BF71D2">
      <w:pPr>
        <w:pStyle w:val="bulletpoint"/>
        <w:numPr>
          <w:ilvl w:val="0"/>
          <w:numId w:val="45"/>
        </w:numPr>
      </w:pPr>
      <w:r w:rsidRPr="00640A1E">
        <w:t>Long-term partnerships that may include technical agreements with key UN agencies</w:t>
      </w:r>
      <w:r w:rsidR="005E0AD4">
        <w:t>,</w:t>
      </w:r>
      <w:r w:rsidRPr="00640A1E">
        <w:t xml:space="preserve"> with clearly defined roles and responsibilities, expectations, monitoring mechanisms and other protocol</w:t>
      </w:r>
      <w:r w:rsidR="005E0AD4">
        <w:t>s</w:t>
      </w:r>
      <w:r w:rsidRPr="00640A1E">
        <w:t xml:space="preserve"> to ensure accountability</w:t>
      </w:r>
      <w:r w:rsidR="00640A1E" w:rsidRPr="00640A1E">
        <w:t>.</w:t>
      </w:r>
    </w:p>
    <w:p w14:paraId="7E3524B7" w14:textId="0C72099D" w:rsidR="00DA0E7C" w:rsidRPr="00640A1E" w:rsidRDefault="00DA0E7C" w:rsidP="00BF71D2">
      <w:pPr>
        <w:pStyle w:val="bulletpoint"/>
        <w:numPr>
          <w:ilvl w:val="0"/>
          <w:numId w:val="45"/>
        </w:numPr>
      </w:pPr>
      <w:r w:rsidRPr="00640A1E">
        <w:t>Long</w:t>
      </w:r>
      <w:r w:rsidR="005E0AD4">
        <w:t>-</w:t>
      </w:r>
      <w:r w:rsidRPr="00640A1E">
        <w:t xml:space="preserve">term partnerships </w:t>
      </w:r>
      <w:r w:rsidR="005E0AD4">
        <w:t>that</w:t>
      </w:r>
      <w:r w:rsidR="005E0AD4" w:rsidRPr="00640A1E">
        <w:t xml:space="preserve"> </w:t>
      </w:r>
      <w:r w:rsidRPr="00640A1E">
        <w:t xml:space="preserve">may include </w:t>
      </w:r>
      <w:r w:rsidR="005E0AD4">
        <w:t>LTAs</w:t>
      </w:r>
      <w:r w:rsidRPr="00640A1E">
        <w:t xml:space="preserve"> for specific service provision from key providers </w:t>
      </w:r>
      <w:r w:rsidR="009E0514" w:rsidRPr="00640A1E">
        <w:t>(</w:t>
      </w:r>
      <w:proofErr w:type="spellStart"/>
      <w:r>
        <w:fldChar w:fldCharType="begin"/>
      </w:r>
      <w:r>
        <w:instrText>HYPERLINK "https://emanual.who.int/p06/Pages/home.aspx"</w:instrText>
      </w:r>
      <w:r>
        <w:fldChar w:fldCharType="separate"/>
      </w:r>
      <w:r w:rsidRPr="00640A1E">
        <w:rPr>
          <w:rStyle w:val="IntenseEmphasis"/>
        </w:rPr>
        <w:t>eManual</w:t>
      </w:r>
      <w:proofErr w:type="spellEnd"/>
      <w:r w:rsidRPr="00640A1E">
        <w:rPr>
          <w:rStyle w:val="IntenseEmphasis"/>
        </w:rPr>
        <w:t xml:space="preserve"> VI – Procurement</w:t>
      </w:r>
      <w:r>
        <w:rPr>
          <w:rStyle w:val="IntenseEmphasis"/>
        </w:rPr>
        <w:fldChar w:fldCharType="end"/>
      </w:r>
      <w:r w:rsidR="009E0514" w:rsidRPr="00B64B9A">
        <w:rPr>
          <w:rStyle w:val="IntenseEmphasis"/>
          <w:i w:val="0"/>
          <w:iCs w:val="0"/>
          <w:color w:val="auto"/>
        </w:rPr>
        <w:t>)</w:t>
      </w:r>
      <w:r w:rsidR="00640A1E" w:rsidRPr="00BF71D2">
        <w:rPr>
          <w:rStyle w:val="IntenseEmphasis"/>
          <w:i w:val="0"/>
          <w:iCs w:val="0"/>
          <w:color w:val="auto"/>
        </w:rPr>
        <w:t>.</w:t>
      </w:r>
    </w:p>
    <w:p w14:paraId="3F15CD88" w14:textId="48B42A48" w:rsidR="005E0AD4" w:rsidRPr="00640A1E" w:rsidRDefault="00DA0E7C" w:rsidP="00BF71D2">
      <w:pPr>
        <w:pStyle w:val="bulletpoint"/>
        <w:numPr>
          <w:ilvl w:val="0"/>
          <w:numId w:val="45"/>
        </w:numPr>
        <w:ind w:left="1066"/>
        <w:contextualSpacing w:val="0"/>
      </w:pPr>
      <w:r w:rsidRPr="00640A1E">
        <w:t>Long</w:t>
      </w:r>
      <w:r w:rsidR="005E0AD4">
        <w:t>-</w:t>
      </w:r>
      <w:r w:rsidRPr="00640A1E">
        <w:t xml:space="preserve">term partnerships, informal or formal, </w:t>
      </w:r>
      <w:r w:rsidR="005E0AD4">
        <w:t>that</w:t>
      </w:r>
      <w:r w:rsidR="005E0AD4" w:rsidRPr="00640A1E">
        <w:t xml:space="preserve"> </w:t>
      </w:r>
      <w:r w:rsidRPr="00640A1E">
        <w:t>may include coordination and/or cooperative protocols</w:t>
      </w:r>
      <w:r w:rsidR="005E0AD4">
        <w:t>,</w:t>
      </w:r>
      <w:r w:rsidRPr="00640A1E">
        <w:t xml:space="preserve"> delegating roles and responsibilities per the core capacities of each </w:t>
      </w:r>
      <w:r w:rsidR="00AB3D55">
        <w:t>organiz</w:t>
      </w:r>
      <w:r w:rsidR="004B7D08">
        <w:t>ation</w:t>
      </w:r>
      <w:r w:rsidR="00640A1E" w:rsidRPr="00640A1E">
        <w:t>.</w:t>
      </w:r>
    </w:p>
    <w:p w14:paraId="6EA0EE2B" w14:textId="6654F812" w:rsidR="00BC3A08" w:rsidRPr="00640A1E" w:rsidRDefault="00DA0E7C" w:rsidP="00BF71D2">
      <w:pPr>
        <w:pStyle w:val="bulletpoint"/>
        <w:spacing w:after="240"/>
        <w:ind w:left="706"/>
        <w:contextualSpacing w:val="0"/>
      </w:pPr>
      <w:r w:rsidRPr="00640A1E">
        <w:t xml:space="preserve">Examples </w:t>
      </w:r>
      <w:r w:rsidR="003C2931">
        <w:t>of organizations for tactical partnerships</w:t>
      </w:r>
      <w:r w:rsidR="003C2931" w:rsidRPr="008712A1">
        <w:t xml:space="preserve"> </w:t>
      </w:r>
      <w:r w:rsidRPr="00640A1E">
        <w:t xml:space="preserve">include WFP, UNICEF, UNOCHA, FAO, CDC, UNOPS, IFRC, ICRC, MSF, </w:t>
      </w:r>
      <w:r w:rsidR="00D1168E" w:rsidRPr="00640A1E">
        <w:t>ALIMA</w:t>
      </w:r>
      <w:r w:rsidRPr="00640A1E">
        <w:t xml:space="preserve">, IRC, </w:t>
      </w:r>
      <w:proofErr w:type="spellStart"/>
      <w:r w:rsidRPr="00640A1E">
        <w:t>Kuehne</w:t>
      </w:r>
      <w:r w:rsidR="00D1168E">
        <w:t>+</w:t>
      </w:r>
      <w:r w:rsidRPr="00640A1E">
        <w:t>Nagel</w:t>
      </w:r>
      <w:proofErr w:type="spellEnd"/>
      <w:r w:rsidRPr="00640A1E">
        <w:t xml:space="preserve"> </w:t>
      </w:r>
      <w:r w:rsidR="003C2931">
        <w:t xml:space="preserve">and </w:t>
      </w:r>
      <w:r w:rsidRPr="00640A1E">
        <w:t>Scan</w:t>
      </w:r>
      <w:r w:rsidR="00D1168E">
        <w:t xml:space="preserve"> </w:t>
      </w:r>
      <w:r w:rsidRPr="00640A1E">
        <w:t>Global</w:t>
      </w:r>
      <w:r w:rsidR="00D1168E">
        <w:t xml:space="preserve"> Logistics</w:t>
      </w:r>
      <w:r w:rsidR="00640A1E" w:rsidRPr="00640A1E">
        <w:t>.</w:t>
      </w:r>
    </w:p>
    <w:p w14:paraId="721BAB6E" w14:textId="7960B93A" w:rsidR="00DA0E7C" w:rsidRPr="00BF71D2" w:rsidRDefault="00DA0E7C" w:rsidP="00BF71D2">
      <w:pPr>
        <w:pStyle w:val="ListParagraph"/>
        <w:numPr>
          <w:ilvl w:val="0"/>
          <w:numId w:val="43"/>
        </w:numPr>
        <w:spacing w:after="60"/>
        <w:rPr>
          <w:b/>
          <w:bCs/>
        </w:rPr>
      </w:pPr>
      <w:r w:rsidRPr="00BF71D2">
        <w:rPr>
          <w:b/>
          <w:bCs/>
        </w:rPr>
        <w:t>Event-based partnerships</w:t>
      </w:r>
      <w:r w:rsidR="007516B9" w:rsidRPr="00BF71D2">
        <w:rPr>
          <w:b/>
          <w:bCs/>
        </w:rPr>
        <w:t>:</w:t>
      </w:r>
    </w:p>
    <w:p w14:paraId="2A8CA1C2" w14:textId="0EAEDCC3" w:rsidR="00DA0E7C" w:rsidRPr="00640A1E" w:rsidRDefault="00DA0E7C" w:rsidP="00BF71D2">
      <w:pPr>
        <w:pStyle w:val="bulletpoint"/>
        <w:numPr>
          <w:ilvl w:val="0"/>
          <w:numId w:val="47"/>
        </w:numPr>
      </w:pPr>
      <w:r w:rsidRPr="00640A1E">
        <w:t xml:space="preserve">Agreements with service providers on an opportunistic basis to provide any necessary resources, </w:t>
      </w:r>
      <w:r w:rsidR="00181CA7" w:rsidRPr="00640A1E">
        <w:t>services</w:t>
      </w:r>
      <w:r w:rsidRPr="00640A1E">
        <w:t xml:space="preserve"> and capacities for emergency responses</w:t>
      </w:r>
      <w:r w:rsidR="00640A1E" w:rsidRPr="00640A1E">
        <w:t>.</w:t>
      </w:r>
    </w:p>
    <w:p w14:paraId="7026609F" w14:textId="74747FB8" w:rsidR="00DA0E7C" w:rsidRPr="00640A1E" w:rsidRDefault="00DA0E7C" w:rsidP="00BF71D2">
      <w:pPr>
        <w:pStyle w:val="bulletpoint"/>
        <w:numPr>
          <w:ilvl w:val="0"/>
          <w:numId w:val="47"/>
        </w:numPr>
      </w:pPr>
      <w:r w:rsidRPr="00640A1E">
        <w:t>Short</w:t>
      </w:r>
      <w:r w:rsidR="00D1168E">
        <w:t>-</w:t>
      </w:r>
      <w:r w:rsidRPr="00640A1E">
        <w:t>term agreements defined by service</w:t>
      </w:r>
      <w:r w:rsidR="00D1168E">
        <w:t>-</w:t>
      </w:r>
      <w:r w:rsidRPr="00640A1E">
        <w:t>level agreements with financial and service conditions pre-defined</w:t>
      </w:r>
      <w:r w:rsidR="00640A1E" w:rsidRPr="00640A1E">
        <w:t>.</w:t>
      </w:r>
    </w:p>
    <w:p w14:paraId="10C27F3D" w14:textId="2DB9A00F" w:rsidR="00BC3A08" w:rsidRPr="00640A1E" w:rsidRDefault="00DA0E7C" w:rsidP="00BF71D2">
      <w:pPr>
        <w:pStyle w:val="bulletpoint"/>
        <w:numPr>
          <w:ilvl w:val="0"/>
          <w:numId w:val="47"/>
        </w:numPr>
        <w:rPr>
          <w:rStyle w:val="IntenseEmphasis"/>
        </w:rPr>
      </w:pPr>
      <w:r w:rsidRPr="00640A1E">
        <w:t>Secur</w:t>
      </w:r>
      <w:r w:rsidR="009E0514">
        <w:t>ed</w:t>
      </w:r>
      <w:r w:rsidRPr="00640A1E">
        <w:t xml:space="preserve"> agreements must adhere to WHO </w:t>
      </w:r>
      <w:r w:rsidR="003774A1" w:rsidRPr="00640A1E">
        <w:t xml:space="preserve">procurement </w:t>
      </w:r>
      <w:r w:rsidRPr="00640A1E">
        <w:t xml:space="preserve">policies and </w:t>
      </w:r>
      <w:r w:rsidR="003774A1">
        <w:t>standard operating procedures (</w:t>
      </w:r>
      <w:r w:rsidRPr="00640A1E">
        <w:t>SOPs</w:t>
      </w:r>
      <w:r w:rsidR="003774A1">
        <w:t>)</w:t>
      </w:r>
      <w:r w:rsidRPr="00640A1E">
        <w:t xml:space="preserve"> for emergencies (</w:t>
      </w:r>
      <w:proofErr w:type="spellStart"/>
      <w:r>
        <w:fldChar w:fldCharType="begin"/>
      </w:r>
      <w:r>
        <w:instrText>HYPERLINK "https://emanual.who.int/p17/s09/s93/Pages/XVII-9-3-4-Procurement-for-Emergencies.aspx"</w:instrText>
      </w:r>
      <w:r>
        <w:fldChar w:fldCharType="separate"/>
      </w:r>
      <w:r w:rsidRPr="00640A1E">
        <w:rPr>
          <w:rStyle w:val="IntenseEmphasis"/>
        </w:rPr>
        <w:t>eManual</w:t>
      </w:r>
      <w:proofErr w:type="spellEnd"/>
      <w:r w:rsidRPr="00640A1E">
        <w:rPr>
          <w:rStyle w:val="IntenseEmphasis"/>
        </w:rPr>
        <w:t xml:space="preserve"> XVII.9.3.4</w:t>
      </w:r>
      <w:r>
        <w:rPr>
          <w:rStyle w:val="IntenseEmphasis"/>
        </w:rPr>
        <w:fldChar w:fldCharType="end"/>
      </w:r>
      <w:r w:rsidR="009E0514" w:rsidRPr="00B64B9A">
        <w:rPr>
          <w:rStyle w:val="IntenseEmphasis"/>
          <w:i w:val="0"/>
          <w:iCs w:val="0"/>
          <w:color w:val="auto"/>
        </w:rPr>
        <w:t>)</w:t>
      </w:r>
      <w:r w:rsidR="009E0514" w:rsidRPr="00640A1E">
        <w:t>.</w:t>
      </w:r>
    </w:p>
    <w:p w14:paraId="2FDC4EF1" w14:textId="537B7452" w:rsidR="00A86F2F" w:rsidRPr="003A6211" w:rsidRDefault="00A86F2F" w:rsidP="00CF3D88">
      <w:pPr>
        <w:pStyle w:val="Heading2"/>
        <w:rPr>
          <w:rFonts w:eastAsia="Arial"/>
        </w:rPr>
      </w:pPr>
      <w:bookmarkStart w:id="14" w:name="_Toc87547480"/>
      <w:bookmarkStart w:id="15" w:name="_Toc137403154"/>
      <w:r w:rsidRPr="00640A1E">
        <w:rPr>
          <w:rFonts w:eastAsia="Arial"/>
        </w:rPr>
        <w:t>Context of partnerships</w:t>
      </w:r>
      <w:bookmarkEnd w:id="14"/>
      <w:bookmarkEnd w:id="15"/>
    </w:p>
    <w:p w14:paraId="1F802574" w14:textId="28C6ED03" w:rsidR="004649BE" w:rsidRPr="00640A1E" w:rsidRDefault="004649BE" w:rsidP="00BC3A08">
      <w:pPr>
        <w:rPr>
          <w:rFonts w:eastAsia="Times New Roman"/>
          <w:sz w:val="24"/>
          <w:lang w:eastAsia="fr-FR"/>
        </w:rPr>
      </w:pPr>
      <w:r w:rsidRPr="00640A1E">
        <w:rPr>
          <w:rFonts w:eastAsia="Times New Roman"/>
          <w:b/>
          <w:bCs/>
          <w:lang w:eastAsia="fr-FR"/>
        </w:rPr>
        <w:t>Partnerships in assessment and situation monitoring</w:t>
      </w:r>
      <w:r w:rsidRPr="00640A1E">
        <w:rPr>
          <w:rFonts w:eastAsia="Times New Roman"/>
          <w:lang w:eastAsia="fr-FR"/>
        </w:rPr>
        <w:t xml:space="preserve"> are important to achieve shared understandings of the situation and needs and shared ownership of the conclusions</w:t>
      </w:r>
      <w:r w:rsidR="0001645C" w:rsidRPr="00640A1E">
        <w:rPr>
          <w:rFonts w:eastAsia="Times New Roman"/>
          <w:lang w:eastAsia="fr-FR"/>
        </w:rPr>
        <w:t xml:space="preserve">. Such partnerships aim </w:t>
      </w:r>
      <w:r w:rsidRPr="00640A1E">
        <w:rPr>
          <w:rFonts w:eastAsia="Times New Roman"/>
          <w:lang w:eastAsia="fr-FR"/>
        </w:rPr>
        <w:t xml:space="preserve">to enhance the quality of the assessment and speed up </w:t>
      </w:r>
      <w:r w:rsidR="002434E7">
        <w:rPr>
          <w:rFonts w:eastAsia="Times New Roman"/>
          <w:lang w:eastAsia="fr-FR"/>
        </w:rPr>
        <w:t xml:space="preserve">its </w:t>
      </w:r>
      <w:r w:rsidRPr="00640A1E">
        <w:rPr>
          <w:rFonts w:eastAsia="Times New Roman"/>
          <w:lang w:eastAsia="fr-FR"/>
        </w:rPr>
        <w:t xml:space="preserve">completion by taking advantage of the skills and other resources that are available in different </w:t>
      </w:r>
      <w:r w:rsidR="00AB3D55">
        <w:rPr>
          <w:rFonts w:eastAsia="Times New Roman"/>
          <w:lang w:eastAsia="fr-FR"/>
        </w:rPr>
        <w:t>organiz</w:t>
      </w:r>
      <w:r w:rsidRPr="00640A1E">
        <w:rPr>
          <w:rFonts w:eastAsia="Times New Roman"/>
          <w:lang w:eastAsia="fr-FR"/>
        </w:rPr>
        <w:t>ations and institution</w:t>
      </w:r>
      <w:r w:rsidR="0001645C" w:rsidRPr="00640A1E">
        <w:rPr>
          <w:rFonts w:eastAsia="Times New Roman"/>
          <w:lang w:eastAsia="fr-FR"/>
        </w:rPr>
        <w:t xml:space="preserve">. </w:t>
      </w:r>
      <w:r w:rsidR="003D3C8F">
        <w:rPr>
          <w:rFonts w:eastAsia="Times New Roman"/>
          <w:lang w:eastAsia="fr-FR"/>
        </w:rPr>
        <w:t>They</w:t>
      </w:r>
      <w:r w:rsidR="003D3C8F" w:rsidRPr="00640A1E">
        <w:rPr>
          <w:rFonts w:eastAsia="Times New Roman"/>
          <w:lang w:eastAsia="fr-FR"/>
        </w:rPr>
        <w:t xml:space="preserve"> </w:t>
      </w:r>
      <w:r w:rsidR="0001645C" w:rsidRPr="00640A1E">
        <w:rPr>
          <w:rFonts w:eastAsia="Times New Roman"/>
          <w:lang w:eastAsia="fr-FR"/>
        </w:rPr>
        <w:t>also</w:t>
      </w:r>
      <w:r w:rsidRPr="00640A1E">
        <w:rPr>
          <w:rFonts w:eastAsia="Times New Roman"/>
          <w:lang w:eastAsia="fr-FR"/>
        </w:rPr>
        <w:t xml:space="preserve"> permit comprehensive </w:t>
      </w:r>
      <w:r w:rsidR="00181CA7" w:rsidRPr="00640A1E">
        <w:rPr>
          <w:rFonts w:eastAsia="Times New Roman"/>
          <w:lang w:eastAsia="fr-FR"/>
        </w:rPr>
        <w:t>assessment</w:t>
      </w:r>
      <w:r w:rsidR="002434E7">
        <w:rPr>
          <w:rFonts w:eastAsia="Times New Roman"/>
          <w:lang w:eastAsia="fr-FR"/>
        </w:rPr>
        <w:t>s</w:t>
      </w:r>
      <w:r w:rsidR="00181CA7" w:rsidRPr="00640A1E">
        <w:rPr>
          <w:rFonts w:eastAsia="Times New Roman"/>
          <w:lang w:eastAsia="fr-FR"/>
        </w:rPr>
        <w:t xml:space="preserve"> and</w:t>
      </w:r>
      <w:r w:rsidRPr="00640A1E">
        <w:rPr>
          <w:rFonts w:eastAsia="Times New Roman"/>
          <w:lang w:eastAsia="fr-FR"/>
        </w:rPr>
        <w:t xml:space="preserve"> increase confidence in </w:t>
      </w:r>
      <w:r w:rsidR="002434E7">
        <w:rPr>
          <w:rFonts w:eastAsia="Times New Roman"/>
          <w:lang w:eastAsia="fr-FR"/>
        </w:rPr>
        <w:t xml:space="preserve">the </w:t>
      </w:r>
      <w:r w:rsidRPr="00640A1E">
        <w:rPr>
          <w:rFonts w:eastAsia="Times New Roman"/>
          <w:lang w:eastAsia="fr-FR"/>
        </w:rPr>
        <w:t>findings and the interpretation of data, by creating conditions for cross</w:t>
      </w:r>
      <w:r w:rsidR="002434E7">
        <w:rPr>
          <w:rFonts w:eastAsia="Times New Roman"/>
          <w:lang w:eastAsia="fr-FR"/>
        </w:rPr>
        <w:t xml:space="preserve"> </w:t>
      </w:r>
      <w:r w:rsidRPr="00640A1E">
        <w:rPr>
          <w:rFonts w:eastAsia="Times New Roman"/>
          <w:lang w:eastAsia="fr-FR"/>
        </w:rPr>
        <w:t>checking data from different sources, perspectives and sectors</w:t>
      </w:r>
      <w:r w:rsidR="0001645C" w:rsidRPr="00640A1E">
        <w:rPr>
          <w:rFonts w:eastAsia="Times New Roman"/>
          <w:lang w:eastAsia="fr-FR"/>
        </w:rPr>
        <w:t>. This process</w:t>
      </w:r>
      <w:r w:rsidRPr="00640A1E">
        <w:rPr>
          <w:rFonts w:eastAsia="Times New Roman"/>
          <w:lang w:eastAsia="fr-FR"/>
        </w:rPr>
        <w:t xml:space="preserve"> increase</w:t>
      </w:r>
      <w:r w:rsidR="0001645C" w:rsidRPr="00640A1E">
        <w:rPr>
          <w:rFonts w:eastAsia="Times New Roman"/>
          <w:lang w:eastAsia="fr-FR"/>
        </w:rPr>
        <w:t>s</w:t>
      </w:r>
      <w:r w:rsidRPr="00640A1E">
        <w:rPr>
          <w:rFonts w:eastAsia="Times New Roman"/>
          <w:lang w:eastAsia="fr-FR"/>
        </w:rPr>
        <w:t xml:space="preserve"> transparency. </w:t>
      </w:r>
    </w:p>
    <w:p w14:paraId="7115D340" w14:textId="727F48DB" w:rsidR="001F6528" w:rsidRPr="00640A1E" w:rsidRDefault="004649BE" w:rsidP="00BC3A08">
      <w:pPr>
        <w:rPr>
          <w:rFonts w:eastAsia="Times New Roman"/>
          <w:lang w:eastAsia="fr-FR"/>
        </w:rPr>
      </w:pPr>
      <w:r w:rsidRPr="00640A1E">
        <w:rPr>
          <w:rFonts w:eastAsia="Times New Roman"/>
          <w:b/>
          <w:bCs/>
          <w:lang w:eastAsia="fr-FR"/>
        </w:rPr>
        <w:t>Partnerships in planning and implementation</w:t>
      </w:r>
      <w:r w:rsidRPr="00640A1E">
        <w:rPr>
          <w:rFonts w:eastAsia="Times New Roman"/>
          <w:lang w:eastAsia="fr-FR"/>
        </w:rPr>
        <w:t xml:space="preserve"> are important to ensure coherence in addressing priority health problems and </w:t>
      </w:r>
      <w:r w:rsidR="002434E7">
        <w:rPr>
          <w:rFonts w:eastAsia="Times New Roman"/>
          <w:lang w:eastAsia="fr-FR"/>
        </w:rPr>
        <w:t xml:space="preserve">to ensure </w:t>
      </w:r>
      <w:r w:rsidRPr="00640A1E">
        <w:rPr>
          <w:rFonts w:eastAsia="Times New Roman"/>
          <w:lang w:eastAsia="fr-FR"/>
        </w:rPr>
        <w:t xml:space="preserve">the effective and efficient use of resources. </w:t>
      </w:r>
    </w:p>
    <w:p w14:paraId="25BEC29F" w14:textId="4B1AB3A9" w:rsidR="00855326" w:rsidRPr="00636961" w:rsidRDefault="00BD7E05" w:rsidP="00BD7E05">
      <w:pPr>
        <w:pStyle w:val="Heading1"/>
      </w:pPr>
      <w:bookmarkStart w:id="16" w:name="_Toc87547481"/>
      <w:bookmarkStart w:id="17" w:name="_Toc137403155"/>
      <w:r w:rsidRPr="00636961">
        <w:t>OSL HEALTH PARTNERS SUPPORT FUNCTION</w:t>
      </w:r>
      <w:bookmarkEnd w:id="16"/>
      <w:bookmarkEnd w:id="17"/>
      <w:r w:rsidRPr="00636961">
        <w:t xml:space="preserve"> </w:t>
      </w:r>
    </w:p>
    <w:p w14:paraId="1F1C7102" w14:textId="6D87530B" w:rsidR="00855326" w:rsidRPr="00640A1E" w:rsidRDefault="00D023AC" w:rsidP="00BC3A08">
      <w:pPr>
        <w:rPr>
          <w:rFonts w:eastAsia="Helvetica Neue"/>
          <w:bCs/>
          <w:color w:val="0070C0"/>
        </w:rPr>
      </w:pPr>
      <w:r w:rsidRPr="00640A1E">
        <w:rPr>
          <w:rFonts w:eastAsia="Helvetica Neue"/>
        </w:rPr>
        <w:t>OSL</w:t>
      </w:r>
      <w:r w:rsidR="002434E7">
        <w:rPr>
          <w:rFonts w:eastAsia="Helvetica Neue"/>
        </w:rPr>
        <w:t xml:space="preserve">’s </w:t>
      </w:r>
      <w:r w:rsidR="009E0514">
        <w:rPr>
          <w:rFonts w:eastAsia="Helvetica Neue"/>
        </w:rPr>
        <w:t>health partner</w:t>
      </w:r>
      <w:r w:rsidR="00CF3D88">
        <w:rPr>
          <w:rFonts w:eastAsia="Helvetica Neue"/>
        </w:rPr>
        <w:t>s</w:t>
      </w:r>
      <w:r w:rsidR="009E0514">
        <w:rPr>
          <w:rFonts w:eastAsia="Helvetica Neue"/>
        </w:rPr>
        <w:t xml:space="preserve"> </w:t>
      </w:r>
      <w:r w:rsidR="002434E7">
        <w:rPr>
          <w:rFonts w:eastAsia="Helvetica Neue"/>
        </w:rPr>
        <w:t>support</w:t>
      </w:r>
      <w:r w:rsidRPr="00640A1E">
        <w:rPr>
          <w:rFonts w:eastAsia="Helvetica Neue"/>
        </w:rPr>
        <w:t xml:space="preserve"> </w:t>
      </w:r>
      <w:r w:rsidR="009E0514">
        <w:rPr>
          <w:rFonts w:eastAsia="Helvetica Neue"/>
        </w:rPr>
        <w:t xml:space="preserve">function </w:t>
      </w:r>
      <w:r w:rsidRPr="00640A1E">
        <w:rPr>
          <w:rFonts w:eastAsia="Helvetica Neue"/>
        </w:rPr>
        <w:t xml:space="preserve">is to </w:t>
      </w:r>
      <w:r w:rsidR="00855326" w:rsidRPr="00640A1E">
        <w:rPr>
          <w:rFonts w:eastAsia="Helvetica Neue"/>
        </w:rPr>
        <w:t>ensure that WHO</w:t>
      </w:r>
      <w:r w:rsidR="002434E7">
        <w:rPr>
          <w:rFonts w:eastAsia="Helvetica Neue"/>
        </w:rPr>
        <w:t xml:space="preserve"> </w:t>
      </w:r>
      <w:r w:rsidR="00855326" w:rsidRPr="00640A1E">
        <w:rPr>
          <w:rFonts w:eastAsia="Helvetica Neue"/>
        </w:rPr>
        <w:t xml:space="preserve">– and, where agreed, operational partners through GOARN, the Health </w:t>
      </w:r>
      <w:r w:rsidR="00305FC9" w:rsidRPr="00640A1E">
        <w:rPr>
          <w:rFonts w:eastAsia="Helvetica Neue"/>
        </w:rPr>
        <w:t xml:space="preserve">and </w:t>
      </w:r>
      <w:r w:rsidR="002434E7">
        <w:rPr>
          <w:rFonts w:eastAsia="Helvetica Neue"/>
        </w:rPr>
        <w:t>L</w:t>
      </w:r>
      <w:r w:rsidR="002434E7" w:rsidRPr="00640A1E">
        <w:rPr>
          <w:rFonts w:eastAsia="Helvetica Neue"/>
        </w:rPr>
        <w:t xml:space="preserve">ogistics </w:t>
      </w:r>
      <w:r w:rsidR="009E0514" w:rsidRPr="00640A1E">
        <w:rPr>
          <w:rFonts w:eastAsia="Helvetica Neue"/>
        </w:rPr>
        <w:t>clusters</w:t>
      </w:r>
      <w:r w:rsidR="00855326" w:rsidRPr="00640A1E">
        <w:rPr>
          <w:rFonts w:eastAsia="Helvetica Neue"/>
        </w:rPr>
        <w:t xml:space="preserve"> and EMTs – have a reliable operational platform to deliver effectively on the WHO action plan and joint operational plan. It may also support the logistics capacities of the </w:t>
      </w:r>
      <w:r w:rsidR="00CF3D88">
        <w:rPr>
          <w:rFonts w:eastAsia="Helvetica Neue"/>
        </w:rPr>
        <w:t>MoH</w:t>
      </w:r>
      <w:r w:rsidR="00855326" w:rsidRPr="00640A1E">
        <w:rPr>
          <w:rFonts w:eastAsia="Helvetica Neue"/>
        </w:rPr>
        <w:t xml:space="preserve"> </w:t>
      </w:r>
      <w:r w:rsidR="00855326" w:rsidRPr="00640A1E">
        <w:rPr>
          <w:rFonts w:eastAsia="Helvetica Neue"/>
          <w:bCs/>
        </w:rPr>
        <w:t>and health partners via the Health Cluster platform.</w:t>
      </w:r>
    </w:p>
    <w:p w14:paraId="0BF64928" w14:textId="20D243CA" w:rsidR="0083061F" w:rsidRPr="00640A1E" w:rsidRDefault="002434E7" w:rsidP="00BF71D2">
      <w:pPr>
        <w:spacing w:after="60"/>
      </w:pPr>
      <w:r>
        <w:rPr>
          <w:rFonts w:eastAsia="Helvetica Neue"/>
        </w:rPr>
        <w:lastRenderedPageBreak/>
        <w:t xml:space="preserve">The </w:t>
      </w:r>
      <w:r w:rsidR="00D023AC" w:rsidRPr="00640A1E">
        <w:rPr>
          <w:rFonts w:eastAsia="Helvetica Neue"/>
        </w:rPr>
        <w:t>OSL</w:t>
      </w:r>
      <w:r w:rsidR="00855326" w:rsidRPr="00640A1E">
        <w:rPr>
          <w:rFonts w:eastAsia="Helvetica Neue"/>
        </w:rPr>
        <w:t xml:space="preserve"> function is comprised of</w:t>
      </w:r>
      <w:r w:rsidR="00855326" w:rsidRPr="00640A1E">
        <w:rPr>
          <w:rFonts w:eastAsia="Helvetica Neue"/>
          <w:b/>
          <w:color w:val="000000"/>
        </w:rPr>
        <w:t xml:space="preserve"> </w:t>
      </w:r>
      <w:r w:rsidR="00855326" w:rsidRPr="00BF71D2">
        <w:rPr>
          <w:rFonts w:eastAsia="Helvetica Neue"/>
          <w:bCs/>
          <w:color w:val="000000"/>
        </w:rPr>
        <w:t>four</w:t>
      </w:r>
      <w:r w:rsidR="00855326" w:rsidRPr="00640A1E">
        <w:rPr>
          <w:rFonts w:eastAsia="Helvetica Neue"/>
        </w:rPr>
        <w:t xml:space="preserve"> main </w:t>
      </w:r>
      <w:r w:rsidR="00855326" w:rsidRPr="00BF71D2">
        <w:rPr>
          <w:rFonts w:eastAsia="Helvetica Neue"/>
          <w:b/>
          <w:bCs/>
        </w:rPr>
        <w:t>sub-functions</w:t>
      </w:r>
      <w:r w:rsidR="00855326" w:rsidRPr="00640A1E">
        <w:rPr>
          <w:rFonts w:eastAsia="Helvetica Neue"/>
        </w:rPr>
        <w:t xml:space="preserve">: </w:t>
      </w:r>
      <w:r w:rsidR="00C23CC7" w:rsidRPr="00640A1E">
        <w:t>supply chain management</w:t>
      </w:r>
      <w:r w:rsidR="00C23CC7">
        <w:t xml:space="preserve">; </w:t>
      </w:r>
      <w:r w:rsidR="00C23CC7" w:rsidRPr="00640A1E">
        <w:t>operational support</w:t>
      </w:r>
      <w:r w:rsidR="00C23CC7">
        <w:t xml:space="preserve">; </w:t>
      </w:r>
      <w:r w:rsidR="00C23CC7" w:rsidRPr="00640A1E">
        <w:t>health logistics</w:t>
      </w:r>
      <w:r w:rsidR="00C23CC7">
        <w:t xml:space="preserve">; and </w:t>
      </w:r>
      <w:r w:rsidR="00C23CC7" w:rsidRPr="00640A1E">
        <w:t>health partners support</w:t>
      </w:r>
      <w:r w:rsidR="00C23CC7">
        <w:t>.</w:t>
      </w:r>
    </w:p>
    <w:p w14:paraId="54BBF079" w14:textId="207182A2" w:rsidR="00A76A55" w:rsidRPr="00640A1E" w:rsidRDefault="002434E7" w:rsidP="00A76A55">
      <w:pPr>
        <w:rPr>
          <w:rFonts w:eastAsia="Helvetica Neue"/>
        </w:rPr>
      </w:pPr>
      <w:r>
        <w:rPr>
          <w:rFonts w:eastAsia="Helvetica Neue"/>
        </w:rPr>
        <w:t>P</w:t>
      </w:r>
      <w:r w:rsidR="00855326" w:rsidRPr="00640A1E">
        <w:rPr>
          <w:rFonts w:eastAsia="Helvetica Neue"/>
        </w:rPr>
        <w:t xml:space="preserve">artnership is key to ensuring effective and efficient operational support and logistics, </w:t>
      </w:r>
      <w:r w:rsidR="00181CA7" w:rsidRPr="00640A1E">
        <w:rPr>
          <w:rFonts w:eastAsia="Helvetica Neue"/>
        </w:rPr>
        <w:t>e.g.</w:t>
      </w:r>
      <w:r w:rsidR="00855326" w:rsidRPr="00640A1E">
        <w:rPr>
          <w:rFonts w:eastAsia="Helvetica Neue"/>
        </w:rPr>
        <w:t xml:space="preserve"> through active participation in the </w:t>
      </w:r>
      <w:r w:rsidR="00181CA7" w:rsidRPr="00640A1E">
        <w:rPr>
          <w:rFonts w:eastAsia="Helvetica Neue"/>
          <w:bCs/>
          <w:color w:val="000000"/>
        </w:rPr>
        <w:t>Health</w:t>
      </w:r>
      <w:r w:rsidR="00181CA7" w:rsidRPr="00640A1E">
        <w:rPr>
          <w:rFonts w:eastAsia="Helvetica Neue"/>
          <w:b/>
          <w:color w:val="000000"/>
        </w:rPr>
        <w:t>,</w:t>
      </w:r>
      <w:r w:rsidR="00181CA7" w:rsidRPr="00640A1E">
        <w:rPr>
          <w:rFonts w:eastAsia="Helvetica Neue"/>
        </w:rPr>
        <w:t xml:space="preserve"> Logistics</w:t>
      </w:r>
      <w:r w:rsidR="00855326" w:rsidRPr="00640A1E">
        <w:rPr>
          <w:rFonts w:eastAsia="Helvetica Neue"/>
        </w:rPr>
        <w:t xml:space="preserve">, and Emergency Telecommunications </w:t>
      </w:r>
      <w:r w:rsidR="00C23CC7" w:rsidRPr="00640A1E">
        <w:rPr>
          <w:rFonts w:eastAsia="Helvetica Neue"/>
        </w:rPr>
        <w:t>clusters</w:t>
      </w:r>
      <w:r w:rsidR="00C23CC7">
        <w:rPr>
          <w:rFonts w:eastAsia="Helvetica Neue"/>
        </w:rPr>
        <w:t xml:space="preserve"> </w:t>
      </w:r>
      <w:r>
        <w:rPr>
          <w:rFonts w:eastAsia="Helvetica Neue"/>
        </w:rPr>
        <w:t>and</w:t>
      </w:r>
      <w:r w:rsidR="00855326" w:rsidRPr="00640A1E">
        <w:rPr>
          <w:rFonts w:eastAsia="Helvetica Neue"/>
        </w:rPr>
        <w:t xml:space="preserve"> through agreements with partners such as </w:t>
      </w:r>
      <w:r>
        <w:rPr>
          <w:rFonts w:eastAsia="Helvetica Neue"/>
        </w:rPr>
        <w:t>WFP</w:t>
      </w:r>
      <w:r w:rsidR="00855326" w:rsidRPr="00640A1E">
        <w:rPr>
          <w:rFonts w:eastAsia="Helvetica Neue"/>
        </w:rPr>
        <w:t xml:space="preserve"> and UNICEF. </w:t>
      </w:r>
    </w:p>
    <w:p w14:paraId="1C14317D" w14:textId="2146ABD3" w:rsidR="003774A1" w:rsidRDefault="002434E7" w:rsidP="00FD38E1">
      <w:pPr>
        <w:spacing w:after="60"/>
        <w:rPr>
          <w:bCs/>
        </w:rPr>
      </w:pPr>
      <w:r>
        <w:rPr>
          <w:rFonts w:eastAsia="Helvetica Neue"/>
        </w:rPr>
        <w:t>S</w:t>
      </w:r>
      <w:r w:rsidR="00FD38E1" w:rsidRPr="00640A1E">
        <w:rPr>
          <w:rFonts w:eastAsia="Helvetica Neue"/>
        </w:rPr>
        <w:t>pecific</w:t>
      </w:r>
      <w:r>
        <w:rPr>
          <w:rFonts w:eastAsia="Helvetica Neue"/>
        </w:rPr>
        <w:t xml:space="preserve"> to</w:t>
      </w:r>
      <w:r w:rsidR="00FD38E1" w:rsidRPr="00640A1E">
        <w:rPr>
          <w:rFonts w:eastAsia="Helvetica Neue"/>
        </w:rPr>
        <w:t xml:space="preserve"> </w:t>
      </w:r>
      <w:r>
        <w:t>h</w:t>
      </w:r>
      <w:r w:rsidRPr="00640A1E">
        <w:t xml:space="preserve">ealth </w:t>
      </w:r>
      <w:r w:rsidR="00FD38E1" w:rsidRPr="00640A1E">
        <w:t>logistics activities</w:t>
      </w:r>
      <w:r w:rsidR="00305FC9" w:rsidRPr="00640A1E">
        <w:t>,</w:t>
      </w:r>
      <w:r w:rsidR="00FD38E1" w:rsidRPr="00640A1E">
        <w:t xml:space="preserve"> OSL is committed to </w:t>
      </w:r>
      <w:r w:rsidR="00FD38E1" w:rsidRPr="00640A1E">
        <w:rPr>
          <w:bCs/>
        </w:rPr>
        <w:t>provid</w:t>
      </w:r>
      <w:r w:rsidR="003774A1">
        <w:rPr>
          <w:bCs/>
        </w:rPr>
        <w:t>ing</w:t>
      </w:r>
      <w:r w:rsidR="00FD38E1" w:rsidRPr="00640A1E">
        <w:t xml:space="preserve"> WHO health partners with</w:t>
      </w:r>
      <w:r w:rsidR="00FD38E1" w:rsidRPr="00640A1E">
        <w:rPr>
          <w:b/>
        </w:rPr>
        <w:t xml:space="preserve"> </w:t>
      </w:r>
      <w:r w:rsidR="003774A1">
        <w:rPr>
          <w:bCs/>
        </w:rPr>
        <w:t>the following:</w:t>
      </w:r>
    </w:p>
    <w:p w14:paraId="51FFCBD6" w14:textId="79F29F48" w:rsidR="003774A1" w:rsidRPr="003774A1" w:rsidRDefault="00CF3D88" w:rsidP="003774A1">
      <w:pPr>
        <w:pStyle w:val="ListParagraph"/>
        <w:numPr>
          <w:ilvl w:val="0"/>
          <w:numId w:val="55"/>
        </w:numPr>
        <w:spacing w:after="60"/>
        <w:rPr>
          <w:bCs/>
        </w:rPr>
      </w:pPr>
      <w:r w:rsidRPr="00640A1E">
        <w:t>Health</w:t>
      </w:r>
      <w:r w:rsidRPr="003774A1">
        <w:rPr>
          <w:b/>
        </w:rPr>
        <w:t xml:space="preserve"> </w:t>
      </w:r>
      <w:r w:rsidR="00FD38E1" w:rsidRPr="00640A1E">
        <w:t xml:space="preserve">logistics expertise and onsite </w:t>
      </w:r>
      <w:r w:rsidR="00276A05" w:rsidRPr="00640A1E">
        <w:t>support</w:t>
      </w:r>
      <w:r w:rsidR="00C23CC7">
        <w:t>;</w:t>
      </w:r>
    </w:p>
    <w:p w14:paraId="64FC3603" w14:textId="5E16ED11" w:rsidR="003774A1" w:rsidRDefault="00CF3D88" w:rsidP="003774A1">
      <w:pPr>
        <w:pStyle w:val="ListParagraph"/>
        <w:numPr>
          <w:ilvl w:val="0"/>
          <w:numId w:val="55"/>
        </w:numPr>
        <w:spacing w:after="60"/>
        <w:rPr>
          <w:bCs/>
        </w:rPr>
      </w:pPr>
      <w:r w:rsidRPr="003774A1">
        <w:rPr>
          <w:bCs/>
        </w:rPr>
        <w:t xml:space="preserve">Support </w:t>
      </w:r>
      <w:r w:rsidR="00FD38E1" w:rsidRPr="003774A1">
        <w:rPr>
          <w:bCs/>
        </w:rPr>
        <w:t>onsite</w:t>
      </w:r>
      <w:r w:rsidR="003774A1">
        <w:rPr>
          <w:bCs/>
        </w:rPr>
        <w:t xml:space="preserve"> </w:t>
      </w:r>
      <w:r w:rsidR="00FD38E1" w:rsidRPr="003774A1">
        <w:rPr>
          <w:bCs/>
        </w:rPr>
        <w:t xml:space="preserve">health activities and treatment capacity, to ensure </w:t>
      </w:r>
      <w:r w:rsidR="003774A1">
        <w:rPr>
          <w:bCs/>
        </w:rPr>
        <w:t>they</w:t>
      </w:r>
      <w:r w:rsidR="003774A1" w:rsidRPr="003774A1">
        <w:rPr>
          <w:bCs/>
        </w:rPr>
        <w:t xml:space="preserve"> </w:t>
      </w:r>
      <w:r w:rsidR="002434E7" w:rsidRPr="003774A1">
        <w:rPr>
          <w:bCs/>
        </w:rPr>
        <w:t>compl</w:t>
      </w:r>
      <w:r w:rsidR="003774A1">
        <w:rPr>
          <w:bCs/>
        </w:rPr>
        <w:t>y</w:t>
      </w:r>
      <w:r w:rsidR="002434E7" w:rsidRPr="003774A1">
        <w:rPr>
          <w:bCs/>
        </w:rPr>
        <w:t xml:space="preserve"> </w:t>
      </w:r>
      <w:r w:rsidR="00FD38E1" w:rsidRPr="003774A1">
        <w:rPr>
          <w:bCs/>
        </w:rPr>
        <w:t>with standard</w:t>
      </w:r>
      <w:r w:rsidR="002434E7" w:rsidRPr="003774A1">
        <w:rPr>
          <w:bCs/>
        </w:rPr>
        <w:t>s</w:t>
      </w:r>
      <w:r w:rsidR="00FD38E1" w:rsidRPr="003774A1">
        <w:rPr>
          <w:bCs/>
        </w:rPr>
        <w:t xml:space="preserve"> and needs</w:t>
      </w:r>
      <w:r w:rsidR="00C23CC7">
        <w:rPr>
          <w:bCs/>
        </w:rPr>
        <w:t>;</w:t>
      </w:r>
    </w:p>
    <w:p w14:paraId="117E74D5" w14:textId="309186BC" w:rsidR="003774A1" w:rsidRDefault="00CF3D88" w:rsidP="003774A1">
      <w:pPr>
        <w:pStyle w:val="ListParagraph"/>
        <w:numPr>
          <w:ilvl w:val="0"/>
          <w:numId w:val="55"/>
        </w:numPr>
        <w:spacing w:after="60"/>
        <w:rPr>
          <w:bCs/>
        </w:rPr>
      </w:pPr>
      <w:r w:rsidRPr="003774A1">
        <w:rPr>
          <w:bCs/>
        </w:rPr>
        <w:t xml:space="preserve">Support </w:t>
      </w:r>
      <w:r w:rsidR="00FD38E1" w:rsidRPr="003774A1">
        <w:rPr>
          <w:bCs/>
        </w:rPr>
        <w:t>“care for the patients”</w:t>
      </w:r>
      <w:r w:rsidR="00BA7F73" w:rsidRPr="003774A1">
        <w:rPr>
          <w:bCs/>
        </w:rPr>
        <w:t>;</w:t>
      </w:r>
      <w:r w:rsidR="00FD38E1" w:rsidRPr="003774A1">
        <w:rPr>
          <w:bCs/>
        </w:rPr>
        <w:t xml:space="preserve"> and </w:t>
      </w:r>
    </w:p>
    <w:p w14:paraId="54FCBD10" w14:textId="1927D5C1" w:rsidR="00FD38E1" w:rsidRPr="003774A1" w:rsidRDefault="00CF3D88" w:rsidP="00BF71D2">
      <w:pPr>
        <w:pStyle w:val="ListParagraph"/>
        <w:numPr>
          <w:ilvl w:val="0"/>
          <w:numId w:val="55"/>
        </w:numPr>
        <w:spacing w:after="60"/>
        <w:rPr>
          <w:bCs/>
        </w:rPr>
      </w:pPr>
      <w:r w:rsidRPr="003774A1">
        <w:rPr>
          <w:bCs/>
        </w:rPr>
        <w:t xml:space="preserve">Support </w:t>
      </w:r>
      <w:r w:rsidR="00FD38E1" w:rsidRPr="003774A1">
        <w:rPr>
          <w:bCs/>
        </w:rPr>
        <w:t>prevention activities such as</w:t>
      </w:r>
      <w:r w:rsidR="00BA7F73" w:rsidRPr="003774A1">
        <w:rPr>
          <w:bCs/>
        </w:rPr>
        <w:t xml:space="preserve"> the following</w:t>
      </w:r>
      <w:r w:rsidR="00FD38E1" w:rsidRPr="003774A1">
        <w:rPr>
          <w:bCs/>
        </w:rPr>
        <w:t>:</w:t>
      </w:r>
    </w:p>
    <w:p w14:paraId="7EEDEBDF" w14:textId="337B0CE4" w:rsidR="00FD38E1" w:rsidRPr="00640A1E" w:rsidRDefault="003774A1" w:rsidP="00BF71D2">
      <w:pPr>
        <w:pStyle w:val="ListBullet"/>
        <w:numPr>
          <w:ilvl w:val="0"/>
          <w:numId w:val="56"/>
        </w:numPr>
        <w:spacing w:before="0" w:after="0"/>
        <w:ind w:left="1066"/>
      </w:pPr>
      <w:r w:rsidRPr="00640A1E">
        <w:t>support to</w:t>
      </w:r>
      <w:r>
        <w:t xml:space="preserve"> the</w:t>
      </w:r>
      <w:r w:rsidRPr="00640A1E">
        <w:t xml:space="preserve"> surveillance team (mobility)</w:t>
      </w:r>
    </w:p>
    <w:p w14:paraId="087EBAC8" w14:textId="27326713" w:rsidR="00FD38E1" w:rsidRPr="00640A1E" w:rsidRDefault="003774A1" w:rsidP="00BF71D2">
      <w:pPr>
        <w:pStyle w:val="ListBullet"/>
        <w:numPr>
          <w:ilvl w:val="0"/>
          <w:numId w:val="56"/>
        </w:numPr>
        <w:spacing w:before="0" w:after="0"/>
        <w:ind w:left="1066"/>
      </w:pPr>
      <w:r w:rsidRPr="00640A1E">
        <w:t>mobil</w:t>
      </w:r>
      <w:r>
        <w:t xml:space="preserve">e </w:t>
      </w:r>
      <w:r w:rsidRPr="00640A1E">
        <w:t xml:space="preserve">lab set up and management </w:t>
      </w:r>
      <w:r>
        <w:t>and</w:t>
      </w:r>
      <w:r w:rsidRPr="00640A1E">
        <w:t xml:space="preserve"> support</w:t>
      </w:r>
      <w:r w:rsidR="00C23CC7">
        <w:t xml:space="preserve"> f</w:t>
      </w:r>
      <w:r w:rsidR="00CF3D88">
        <w:t>o</w:t>
      </w:r>
      <w:r w:rsidR="00C23CC7">
        <w:t>r</w:t>
      </w:r>
      <w:r w:rsidR="00FB3723">
        <w:t xml:space="preserve"> the transport of</w:t>
      </w:r>
      <w:r w:rsidRPr="00640A1E">
        <w:t xml:space="preserve"> lab sample</w:t>
      </w:r>
      <w:r w:rsidR="00FB3723">
        <w:t>s</w:t>
      </w:r>
      <w:r w:rsidRPr="00640A1E">
        <w:t xml:space="preserve"> </w:t>
      </w:r>
    </w:p>
    <w:p w14:paraId="00D04C5F" w14:textId="7EECB29B" w:rsidR="00FD38E1" w:rsidRPr="00640A1E" w:rsidRDefault="003774A1" w:rsidP="00BF71D2">
      <w:pPr>
        <w:pStyle w:val="ListBullet"/>
        <w:numPr>
          <w:ilvl w:val="0"/>
          <w:numId w:val="56"/>
        </w:numPr>
        <w:spacing w:before="0" w:after="0"/>
        <w:ind w:left="1066"/>
      </w:pPr>
      <w:r w:rsidRPr="00640A1E">
        <w:t>design o</w:t>
      </w:r>
      <w:r>
        <w:t>f</w:t>
      </w:r>
      <w:r w:rsidRPr="00640A1E">
        <w:t xml:space="preserve"> </w:t>
      </w:r>
      <w:r>
        <w:t>i</w:t>
      </w:r>
      <w:r w:rsidRPr="00640A1E">
        <w:t>solation facilities</w:t>
      </w:r>
      <w:r>
        <w:t>’</w:t>
      </w:r>
      <w:r w:rsidRPr="00640A1E">
        <w:t xml:space="preserve"> lay out and content</w:t>
      </w:r>
      <w:r>
        <w:t xml:space="preserve"> </w:t>
      </w:r>
    </w:p>
    <w:p w14:paraId="520E9773" w14:textId="598CD1A1" w:rsidR="00FD38E1" w:rsidRPr="00640A1E" w:rsidRDefault="003774A1" w:rsidP="00BF71D2">
      <w:pPr>
        <w:pStyle w:val="ListBullet"/>
        <w:numPr>
          <w:ilvl w:val="0"/>
          <w:numId w:val="56"/>
        </w:numPr>
        <w:spacing w:before="0" w:after="0"/>
        <w:ind w:left="1066"/>
      </w:pPr>
      <w:r w:rsidRPr="00640A1E">
        <w:t xml:space="preserve">isolation facilities set up and management (support to </w:t>
      </w:r>
      <w:r w:rsidR="00FB3723">
        <w:t>M</w:t>
      </w:r>
      <w:r>
        <w:t>o</w:t>
      </w:r>
      <w:r w:rsidR="00FB3723">
        <w:t>H</w:t>
      </w:r>
      <w:r w:rsidRPr="00640A1E">
        <w:t>)</w:t>
      </w:r>
    </w:p>
    <w:p w14:paraId="14D506CD" w14:textId="572F134D" w:rsidR="00FD38E1" w:rsidRPr="00640A1E" w:rsidRDefault="003774A1" w:rsidP="00BF71D2">
      <w:pPr>
        <w:pStyle w:val="ListBullet"/>
        <w:numPr>
          <w:ilvl w:val="0"/>
          <w:numId w:val="56"/>
        </w:numPr>
        <w:spacing w:before="0" w:after="0"/>
        <w:ind w:left="1066"/>
      </w:pPr>
      <w:r w:rsidRPr="00640A1E">
        <w:t>triage point and patient flow set up in health structure</w:t>
      </w:r>
      <w:r w:rsidR="00FB3723">
        <w:t>s</w:t>
      </w:r>
    </w:p>
    <w:p w14:paraId="4B729441" w14:textId="0A52E7EE" w:rsidR="00FD38E1" w:rsidRPr="00640A1E" w:rsidRDefault="003774A1" w:rsidP="00BF71D2">
      <w:pPr>
        <w:pStyle w:val="ListBullet"/>
        <w:numPr>
          <w:ilvl w:val="0"/>
          <w:numId w:val="56"/>
        </w:numPr>
        <w:spacing w:before="0" w:after="0"/>
        <w:ind w:left="1066"/>
      </w:pPr>
      <w:r w:rsidRPr="00640A1E">
        <w:t xml:space="preserve">support </w:t>
      </w:r>
      <w:r w:rsidR="00C23CC7">
        <w:t>for</w:t>
      </w:r>
      <w:r w:rsidR="00C23CC7" w:rsidRPr="00640A1E">
        <w:t xml:space="preserve"> </w:t>
      </w:r>
      <w:r w:rsidRPr="00640A1E">
        <w:t>safe burial activities</w:t>
      </w:r>
    </w:p>
    <w:p w14:paraId="05AE5AC8" w14:textId="51DA460C" w:rsidR="00FD38E1" w:rsidRPr="00640A1E" w:rsidRDefault="003774A1" w:rsidP="00BF71D2">
      <w:pPr>
        <w:pStyle w:val="ListBullet"/>
        <w:numPr>
          <w:ilvl w:val="0"/>
          <w:numId w:val="56"/>
        </w:numPr>
        <w:spacing w:before="0" w:after="0"/>
        <w:ind w:left="1066"/>
      </w:pPr>
      <w:r w:rsidRPr="00640A1E">
        <w:t>reinforcement of universal protection for all health facilities</w:t>
      </w:r>
    </w:p>
    <w:p w14:paraId="0CDD63FB" w14:textId="3D2C1609" w:rsidR="00FD38E1" w:rsidRPr="00640A1E" w:rsidRDefault="003774A1" w:rsidP="00BF71D2">
      <w:pPr>
        <w:pStyle w:val="ListBullet"/>
        <w:numPr>
          <w:ilvl w:val="0"/>
          <w:numId w:val="56"/>
        </w:numPr>
        <w:spacing w:before="0" w:after="0"/>
        <w:ind w:left="1066"/>
      </w:pPr>
      <w:r w:rsidRPr="00640A1E">
        <w:t xml:space="preserve">waste </w:t>
      </w:r>
      <w:r w:rsidR="00FD38E1" w:rsidRPr="00640A1E">
        <w:t>management (</w:t>
      </w:r>
      <w:r w:rsidR="009E2F3F">
        <w:t xml:space="preserve">e.g. </w:t>
      </w:r>
      <w:r>
        <w:t>personal protection equipment (</w:t>
      </w:r>
      <w:r w:rsidR="00FD38E1" w:rsidRPr="00640A1E">
        <w:t>PPE</w:t>
      </w:r>
      <w:r>
        <w:t>)</w:t>
      </w:r>
      <w:r w:rsidR="00FD38E1" w:rsidRPr="00640A1E">
        <w:t>)</w:t>
      </w:r>
    </w:p>
    <w:p w14:paraId="245145F0" w14:textId="29985228" w:rsidR="00FD38E1" w:rsidRPr="00640A1E" w:rsidRDefault="003774A1" w:rsidP="00BF71D2">
      <w:pPr>
        <w:pStyle w:val="ListBullet"/>
        <w:numPr>
          <w:ilvl w:val="0"/>
          <w:numId w:val="56"/>
        </w:numPr>
        <w:spacing w:before="0" w:after="0"/>
        <w:ind w:left="1066"/>
      </w:pPr>
      <w:r w:rsidRPr="00640A1E">
        <w:t xml:space="preserve">support </w:t>
      </w:r>
      <w:r w:rsidR="00FB3723">
        <w:t>of</w:t>
      </w:r>
      <w:r w:rsidR="00FB3723" w:rsidRPr="00640A1E">
        <w:t xml:space="preserve"> </w:t>
      </w:r>
      <w:r w:rsidR="007A451F" w:rsidRPr="00640A1E">
        <w:t xml:space="preserve">health </w:t>
      </w:r>
      <w:r w:rsidR="00FD38E1" w:rsidRPr="00640A1E">
        <w:t>facilities construction</w:t>
      </w:r>
      <w:r w:rsidR="00FB3723">
        <w:t>, along</w:t>
      </w:r>
      <w:r w:rsidR="00FD38E1" w:rsidRPr="00640A1E">
        <w:t xml:space="preserve"> with WHO</w:t>
      </w:r>
      <w:r w:rsidR="00C23CC7">
        <w:t>’s</w:t>
      </w:r>
      <w:r w:rsidR="00FD38E1" w:rsidRPr="00640A1E">
        <w:t xml:space="preserve"> logistics partners </w:t>
      </w:r>
    </w:p>
    <w:p w14:paraId="5CF4D30A" w14:textId="539480F4" w:rsidR="00FD38E1" w:rsidRPr="00640A1E" w:rsidRDefault="00FD38E1" w:rsidP="00BF71D2">
      <w:pPr>
        <w:pStyle w:val="ListBullet"/>
        <w:numPr>
          <w:ilvl w:val="0"/>
          <w:numId w:val="56"/>
        </w:numPr>
        <w:spacing w:before="0" w:after="0"/>
        <w:ind w:left="1066"/>
      </w:pPr>
      <w:r w:rsidRPr="00640A1E">
        <w:t xml:space="preserve">WASH </w:t>
      </w:r>
      <w:r w:rsidR="00625160">
        <w:t>and</w:t>
      </w:r>
      <w:r w:rsidRPr="00640A1E">
        <w:t xml:space="preserve"> IPC technical support</w:t>
      </w:r>
    </w:p>
    <w:p w14:paraId="37511215" w14:textId="129CB13B" w:rsidR="00FD38E1" w:rsidRPr="00640A1E" w:rsidRDefault="003774A1" w:rsidP="00BF71D2">
      <w:pPr>
        <w:pStyle w:val="ListBullet"/>
        <w:numPr>
          <w:ilvl w:val="0"/>
          <w:numId w:val="56"/>
        </w:numPr>
        <w:spacing w:before="0" w:after="0"/>
        <w:ind w:left="1066"/>
      </w:pPr>
      <w:r w:rsidRPr="00640A1E">
        <w:t xml:space="preserve">ensure adequate vaccination logistics support (vaccines, ancillaries </w:t>
      </w:r>
      <w:r>
        <w:t>and</w:t>
      </w:r>
      <w:r w:rsidRPr="00640A1E">
        <w:t xml:space="preserve"> </w:t>
      </w:r>
      <w:r>
        <w:t>c</w:t>
      </w:r>
      <w:r w:rsidRPr="00640A1E">
        <w:t>old chain management)</w:t>
      </w:r>
    </w:p>
    <w:p w14:paraId="112EB1E8" w14:textId="5D3C9233" w:rsidR="00FD38E1" w:rsidRPr="00640A1E" w:rsidRDefault="003774A1" w:rsidP="00BF71D2">
      <w:pPr>
        <w:pStyle w:val="ListBullet"/>
        <w:numPr>
          <w:ilvl w:val="0"/>
          <w:numId w:val="56"/>
        </w:numPr>
        <w:rPr>
          <w:sz w:val="24"/>
        </w:rPr>
      </w:pPr>
      <w:r w:rsidRPr="00640A1E">
        <w:t>tr</w:t>
      </w:r>
      <w:r w:rsidR="00FD38E1" w:rsidRPr="00640A1E">
        <w:t>aining and capacity building</w:t>
      </w:r>
      <w:r>
        <w:t>.</w:t>
      </w:r>
    </w:p>
    <w:p w14:paraId="46B214E1" w14:textId="1149487D" w:rsidR="00273DBE" w:rsidRPr="00640A1E" w:rsidRDefault="00273DBE" w:rsidP="00CF3D88">
      <w:pPr>
        <w:pStyle w:val="Heading2"/>
      </w:pPr>
      <w:bookmarkStart w:id="18" w:name="_Toc87547482"/>
      <w:bookmarkStart w:id="19" w:name="_Toc137403156"/>
      <w:r w:rsidRPr="00640A1E">
        <w:t xml:space="preserve">Working with the </w:t>
      </w:r>
      <w:r w:rsidR="00C04943" w:rsidRPr="00640A1E">
        <w:t>Health Cluster</w:t>
      </w:r>
      <w:bookmarkEnd w:id="18"/>
      <w:bookmarkEnd w:id="19"/>
    </w:p>
    <w:p w14:paraId="2890C5DE" w14:textId="4D2EE88D" w:rsidR="00C04943" w:rsidRDefault="00273DBE" w:rsidP="0083061F">
      <w:pPr>
        <w:spacing w:after="60"/>
      </w:pPr>
      <w:r w:rsidRPr="00640A1E">
        <w:t>OSL</w:t>
      </w:r>
      <w:r w:rsidR="00C04943">
        <w:t>’s</w:t>
      </w:r>
      <w:r w:rsidRPr="00640A1E">
        <w:t xml:space="preserve"> presence at Health Cluster meetings is crucial to support health partners and to address logistics </w:t>
      </w:r>
      <w:r w:rsidR="00640A1E" w:rsidRPr="00640A1E">
        <w:t>bottlenecks</w:t>
      </w:r>
      <w:r w:rsidRPr="00640A1E">
        <w:t xml:space="preserve"> in </w:t>
      </w:r>
      <w:r w:rsidR="00DE0100">
        <w:t xml:space="preserve">the delivery of </w:t>
      </w:r>
      <w:r w:rsidRPr="00640A1E">
        <w:t>emergency health programmes. It is therefore important that OSL participates in Health Cluster mechanisms, specifically in G2 and G3 countries in acute phase</w:t>
      </w:r>
      <w:r w:rsidR="00DE0100">
        <w:t>s</w:t>
      </w:r>
      <w:r w:rsidRPr="00640A1E">
        <w:t xml:space="preserve"> where the Health Cluster/Sector is activated. For </w:t>
      </w:r>
      <w:r w:rsidR="00DE0100" w:rsidRPr="00640A1E">
        <w:t>G2 and G3 countries</w:t>
      </w:r>
      <w:r w:rsidR="00DE0100">
        <w:t xml:space="preserve">, </w:t>
      </w:r>
      <w:r w:rsidRPr="00640A1E">
        <w:t xml:space="preserve">a dedicated </w:t>
      </w:r>
      <w:r w:rsidRPr="00640A1E">
        <w:rPr>
          <w:i/>
        </w:rPr>
        <w:t>OSL Coordinator</w:t>
      </w:r>
      <w:r w:rsidRPr="00640A1E">
        <w:t xml:space="preserve"> should regular</w:t>
      </w:r>
      <w:r w:rsidR="00C04943">
        <w:t>ly</w:t>
      </w:r>
      <w:r w:rsidRPr="00640A1E">
        <w:t xml:space="preserve"> participat</w:t>
      </w:r>
      <w:r w:rsidR="00C04943">
        <w:t>e</w:t>
      </w:r>
      <w:r w:rsidRPr="00640A1E">
        <w:t xml:space="preserve"> in Health Cluster meetings</w:t>
      </w:r>
      <w:r w:rsidR="00C04943">
        <w:t>,</w:t>
      </w:r>
      <w:r w:rsidRPr="00640A1E">
        <w:t xml:space="preserve"> formalizing the platform for OSL to listen and contribute to health partner coordination discussions, as well as </w:t>
      </w:r>
      <w:r w:rsidR="00DE0100">
        <w:t xml:space="preserve">to </w:t>
      </w:r>
      <w:r w:rsidRPr="00640A1E">
        <w:t>update health partners on relevant logistics/supply constraints.</w:t>
      </w:r>
      <w:r w:rsidR="00463430" w:rsidRPr="00640A1E">
        <w:t xml:space="preserve"> </w:t>
      </w:r>
    </w:p>
    <w:p w14:paraId="3F878E62" w14:textId="543BAAD3" w:rsidR="00463430" w:rsidRPr="00640A1E" w:rsidRDefault="00463430" w:rsidP="0083061F">
      <w:pPr>
        <w:spacing w:after="60"/>
      </w:pPr>
      <w:r w:rsidRPr="00640A1E">
        <w:t>OSL</w:t>
      </w:r>
      <w:r w:rsidR="00C04943">
        <w:t>’s</w:t>
      </w:r>
      <w:r w:rsidRPr="00640A1E">
        <w:t xml:space="preserve"> active participation in the Health Cluster activities and coordination can benefit the health sector on the following points:</w:t>
      </w:r>
    </w:p>
    <w:p w14:paraId="52D4AFBB" w14:textId="2B828E0B" w:rsidR="00463430" w:rsidRPr="00640A1E" w:rsidRDefault="00C04943" w:rsidP="00BF71D2">
      <w:pPr>
        <w:pStyle w:val="ListParagraph"/>
        <w:numPr>
          <w:ilvl w:val="0"/>
          <w:numId w:val="57"/>
        </w:numPr>
        <w:spacing w:after="60"/>
        <w:rPr>
          <w:rFonts w:ascii="Calibri" w:hAnsi="Calibri"/>
        </w:rPr>
      </w:pPr>
      <w:r>
        <w:rPr>
          <w:rFonts w:ascii="Calibri" w:hAnsi="Calibri"/>
        </w:rPr>
        <w:t xml:space="preserve">The </w:t>
      </w:r>
      <w:r w:rsidR="00463430" w:rsidRPr="00640A1E">
        <w:rPr>
          <w:rFonts w:ascii="Calibri" w:hAnsi="Calibri"/>
        </w:rPr>
        <w:t xml:space="preserve">OSL presence at Health Cluster meetings will promote a better understanding of the inextricable connection between the success of emergency medical activities and a </w:t>
      </w:r>
      <w:r w:rsidR="00181CA7" w:rsidRPr="00640A1E">
        <w:rPr>
          <w:rFonts w:ascii="Calibri" w:hAnsi="Calibri"/>
        </w:rPr>
        <w:t>well-functioning logistic</w:t>
      </w:r>
      <w:r w:rsidR="004230F1" w:rsidRPr="00640A1E">
        <w:rPr>
          <w:rFonts w:ascii="Calibri" w:hAnsi="Calibri"/>
        </w:rPr>
        <w:t>s</w:t>
      </w:r>
      <w:r w:rsidR="00181CA7" w:rsidRPr="00640A1E">
        <w:rPr>
          <w:rFonts w:ascii="Calibri" w:hAnsi="Calibri"/>
        </w:rPr>
        <w:t xml:space="preserve"> </w:t>
      </w:r>
      <w:r w:rsidR="004230F1" w:rsidRPr="00640A1E">
        <w:rPr>
          <w:rFonts w:ascii="Calibri" w:hAnsi="Calibri"/>
        </w:rPr>
        <w:t>and</w:t>
      </w:r>
      <w:r w:rsidR="00181CA7" w:rsidRPr="00640A1E">
        <w:rPr>
          <w:rFonts w:ascii="Calibri" w:hAnsi="Calibri"/>
        </w:rPr>
        <w:t xml:space="preserve"> supply operation</w:t>
      </w:r>
      <w:r w:rsidR="00640A1E">
        <w:rPr>
          <w:rFonts w:ascii="Calibri" w:hAnsi="Calibri"/>
        </w:rPr>
        <w:t>.</w:t>
      </w:r>
    </w:p>
    <w:p w14:paraId="446687E7" w14:textId="1B9C50ED" w:rsidR="00463430" w:rsidRPr="00640A1E" w:rsidRDefault="00463430" w:rsidP="00BF71D2">
      <w:pPr>
        <w:pStyle w:val="ListParagraph"/>
        <w:numPr>
          <w:ilvl w:val="0"/>
          <w:numId w:val="57"/>
        </w:numPr>
        <w:spacing w:after="60"/>
        <w:rPr>
          <w:rFonts w:ascii="Calibri" w:hAnsi="Calibri"/>
        </w:rPr>
      </w:pPr>
      <w:r w:rsidRPr="00640A1E">
        <w:rPr>
          <w:rFonts w:ascii="Calibri" w:hAnsi="Calibri"/>
        </w:rPr>
        <w:t xml:space="preserve">The </w:t>
      </w:r>
      <w:r w:rsidRPr="00640A1E">
        <w:rPr>
          <w:rFonts w:ascii="Calibri" w:hAnsi="Calibri"/>
          <w:i/>
          <w:iCs/>
        </w:rPr>
        <w:t>Health Cluster Coordinator</w:t>
      </w:r>
      <w:r w:rsidRPr="00640A1E">
        <w:rPr>
          <w:rFonts w:ascii="Calibri" w:hAnsi="Calibri"/>
        </w:rPr>
        <w:t xml:space="preserve"> (HCC) will benefit from </w:t>
      </w:r>
      <w:r w:rsidR="00C04943">
        <w:rPr>
          <w:rFonts w:ascii="Calibri" w:hAnsi="Calibri"/>
        </w:rPr>
        <w:t xml:space="preserve">the </w:t>
      </w:r>
      <w:r w:rsidRPr="00640A1E">
        <w:rPr>
          <w:rFonts w:ascii="Calibri" w:hAnsi="Calibri"/>
        </w:rPr>
        <w:t>more detailed knowledge of specific logistic</w:t>
      </w:r>
      <w:r w:rsidR="0083061F" w:rsidRPr="00640A1E">
        <w:rPr>
          <w:rFonts w:ascii="Calibri" w:hAnsi="Calibri"/>
        </w:rPr>
        <w:t>s</w:t>
      </w:r>
      <w:r w:rsidRPr="00640A1E">
        <w:rPr>
          <w:rFonts w:ascii="Calibri" w:hAnsi="Calibri"/>
        </w:rPr>
        <w:t xml:space="preserve"> and supply constraints </w:t>
      </w:r>
      <w:r w:rsidR="00C04943">
        <w:rPr>
          <w:rFonts w:ascii="Calibri" w:hAnsi="Calibri"/>
        </w:rPr>
        <w:t>experienced by</w:t>
      </w:r>
      <w:r w:rsidR="00C04943" w:rsidRPr="00640A1E">
        <w:rPr>
          <w:rFonts w:ascii="Calibri" w:hAnsi="Calibri"/>
        </w:rPr>
        <w:t xml:space="preserve"> </w:t>
      </w:r>
      <w:r w:rsidRPr="00640A1E">
        <w:rPr>
          <w:rFonts w:ascii="Calibri" w:hAnsi="Calibri"/>
        </w:rPr>
        <w:t>the health partners</w:t>
      </w:r>
      <w:r w:rsidR="00640A1E">
        <w:rPr>
          <w:rFonts w:ascii="Calibri" w:hAnsi="Calibri"/>
        </w:rPr>
        <w:t>.</w:t>
      </w:r>
    </w:p>
    <w:p w14:paraId="2C788322" w14:textId="5CF5006C" w:rsidR="00463430" w:rsidRPr="00640A1E" w:rsidRDefault="00C04943" w:rsidP="00BF71D2">
      <w:pPr>
        <w:pStyle w:val="ListParagraph"/>
        <w:numPr>
          <w:ilvl w:val="0"/>
          <w:numId w:val="57"/>
        </w:numPr>
        <w:spacing w:after="60"/>
        <w:rPr>
          <w:rFonts w:ascii="Calibri" w:hAnsi="Calibri"/>
        </w:rPr>
      </w:pPr>
      <w:r>
        <w:rPr>
          <w:rFonts w:ascii="Calibri" w:hAnsi="Calibri"/>
          <w:iCs/>
        </w:rPr>
        <w:t xml:space="preserve">The </w:t>
      </w:r>
      <w:r w:rsidR="00463430" w:rsidRPr="00640A1E">
        <w:rPr>
          <w:rFonts w:ascii="Calibri" w:hAnsi="Calibri"/>
          <w:i/>
        </w:rPr>
        <w:t>OSL Coordinator</w:t>
      </w:r>
      <w:r w:rsidR="00463430" w:rsidRPr="00640A1E">
        <w:rPr>
          <w:rFonts w:ascii="Calibri" w:hAnsi="Calibri"/>
        </w:rPr>
        <w:t xml:space="preserve"> will be available as needed to join the </w:t>
      </w:r>
      <w:r w:rsidRPr="00BF71D2">
        <w:rPr>
          <w:rFonts w:ascii="Calibri" w:hAnsi="Calibri"/>
        </w:rPr>
        <w:t>HCC</w:t>
      </w:r>
      <w:r w:rsidR="00463430" w:rsidRPr="00640A1E">
        <w:rPr>
          <w:rFonts w:ascii="Calibri" w:hAnsi="Calibri"/>
        </w:rPr>
        <w:t xml:space="preserve"> </w:t>
      </w:r>
      <w:r>
        <w:rPr>
          <w:rFonts w:ascii="Calibri" w:hAnsi="Calibri"/>
        </w:rPr>
        <w:t>at</w:t>
      </w:r>
      <w:r w:rsidRPr="00640A1E">
        <w:rPr>
          <w:rFonts w:ascii="Calibri" w:hAnsi="Calibri"/>
        </w:rPr>
        <w:t xml:space="preserve"> </w:t>
      </w:r>
      <w:r w:rsidR="00463430" w:rsidRPr="00640A1E">
        <w:rPr>
          <w:rFonts w:ascii="Calibri" w:hAnsi="Calibri"/>
        </w:rPr>
        <w:t>the Inter-Cluster Coordinating Group</w:t>
      </w:r>
      <w:r>
        <w:rPr>
          <w:rFonts w:ascii="Calibri" w:hAnsi="Calibri"/>
        </w:rPr>
        <w:t xml:space="preserve"> (</w:t>
      </w:r>
      <w:r w:rsidRPr="00640A1E">
        <w:rPr>
          <w:rFonts w:ascii="Calibri" w:hAnsi="Calibri"/>
        </w:rPr>
        <w:t>ICG</w:t>
      </w:r>
      <w:r w:rsidR="00463430" w:rsidRPr="00640A1E">
        <w:rPr>
          <w:rFonts w:ascii="Calibri" w:hAnsi="Calibri"/>
        </w:rPr>
        <w:t>), or other relevant meetings</w:t>
      </w:r>
      <w:r w:rsidR="00640A1E">
        <w:rPr>
          <w:rFonts w:ascii="Calibri" w:hAnsi="Calibri"/>
        </w:rPr>
        <w:t>.</w:t>
      </w:r>
    </w:p>
    <w:p w14:paraId="264B7D81" w14:textId="3E1E221A" w:rsidR="00463430" w:rsidRPr="00640A1E" w:rsidRDefault="00463430" w:rsidP="00BF71D2">
      <w:pPr>
        <w:pStyle w:val="ListParagraph"/>
        <w:numPr>
          <w:ilvl w:val="0"/>
          <w:numId w:val="57"/>
        </w:numPr>
        <w:spacing w:after="60"/>
        <w:rPr>
          <w:rFonts w:ascii="Calibri" w:hAnsi="Calibri"/>
        </w:rPr>
      </w:pPr>
      <w:r w:rsidRPr="00640A1E">
        <w:rPr>
          <w:rFonts w:ascii="Calibri" w:hAnsi="Calibri"/>
        </w:rPr>
        <w:t xml:space="preserve">OSL </w:t>
      </w:r>
      <w:r w:rsidR="00FC3188" w:rsidRPr="00640A1E">
        <w:rPr>
          <w:rFonts w:ascii="Calibri" w:hAnsi="Calibri"/>
        </w:rPr>
        <w:t>is</w:t>
      </w:r>
      <w:r w:rsidRPr="00640A1E">
        <w:rPr>
          <w:rFonts w:ascii="Calibri" w:hAnsi="Calibri"/>
        </w:rPr>
        <w:t xml:space="preserve"> available to give presentations explaining </w:t>
      </w:r>
      <w:r w:rsidR="004230F1" w:rsidRPr="00640A1E">
        <w:rPr>
          <w:rFonts w:ascii="Calibri" w:hAnsi="Calibri"/>
        </w:rPr>
        <w:t>OSL’s</w:t>
      </w:r>
      <w:r w:rsidRPr="00640A1E">
        <w:rPr>
          <w:rFonts w:ascii="Calibri" w:hAnsi="Calibri"/>
        </w:rPr>
        <w:t xml:space="preserve"> augmented role at Global Health Cluster Meetings and workshops</w:t>
      </w:r>
      <w:r w:rsidR="00640A1E">
        <w:rPr>
          <w:rFonts w:ascii="Calibri" w:hAnsi="Calibri"/>
        </w:rPr>
        <w:t>.</w:t>
      </w:r>
    </w:p>
    <w:p w14:paraId="391A82A6" w14:textId="39C00EF2" w:rsidR="00463430" w:rsidRPr="00C15E4B" w:rsidRDefault="00463430" w:rsidP="00BF71D2">
      <w:pPr>
        <w:pStyle w:val="ListParagraph"/>
        <w:numPr>
          <w:ilvl w:val="0"/>
          <w:numId w:val="57"/>
        </w:numPr>
        <w:spacing w:after="60"/>
        <w:rPr>
          <w:rFonts w:ascii="Calibri" w:hAnsi="Calibri"/>
          <w:color w:val="000000"/>
          <w:highlight w:val="yellow"/>
        </w:rPr>
      </w:pPr>
      <w:r w:rsidRPr="00C15E4B">
        <w:rPr>
          <w:rFonts w:ascii="Calibri" w:hAnsi="Calibri"/>
          <w:highlight w:val="yellow"/>
        </w:rPr>
        <w:lastRenderedPageBreak/>
        <w:t xml:space="preserve">OSL </w:t>
      </w:r>
      <w:r w:rsidR="00FC3188" w:rsidRPr="00C15E4B">
        <w:rPr>
          <w:rFonts w:ascii="Calibri" w:hAnsi="Calibri"/>
          <w:highlight w:val="yellow"/>
        </w:rPr>
        <w:t xml:space="preserve">is </w:t>
      </w:r>
      <w:r w:rsidRPr="00C15E4B">
        <w:rPr>
          <w:rFonts w:ascii="Calibri" w:hAnsi="Calibri"/>
          <w:highlight w:val="yellow"/>
        </w:rPr>
        <w:t>available to advise on c</w:t>
      </w:r>
      <w:r w:rsidRPr="00C15E4B">
        <w:rPr>
          <w:rFonts w:ascii="Calibri" w:eastAsia="Calibri" w:hAnsi="Calibri" w:cs="Calibri"/>
          <w:color w:val="000000"/>
          <w:highlight w:val="yellow"/>
        </w:rPr>
        <w:t>ustom</w:t>
      </w:r>
      <w:r w:rsidR="00C04943" w:rsidRPr="00C15E4B">
        <w:rPr>
          <w:rFonts w:ascii="Calibri" w:eastAsia="Calibri" w:hAnsi="Calibri" w:cs="Calibri"/>
          <w:color w:val="000000"/>
          <w:highlight w:val="yellow"/>
        </w:rPr>
        <w:t>s</w:t>
      </w:r>
      <w:r w:rsidRPr="00C15E4B">
        <w:rPr>
          <w:rFonts w:ascii="Calibri" w:eastAsia="Calibri" w:hAnsi="Calibri" w:cs="Calibri"/>
          <w:color w:val="000000"/>
          <w:highlight w:val="yellow"/>
        </w:rPr>
        <w:t xml:space="preserve"> and importation procedures for health supplies </w:t>
      </w:r>
      <w:r w:rsidRPr="00C15E4B">
        <w:rPr>
          <w:rFonts w:ascii="Calibri" w:hAnsi="Calibri"/>
          <w:highlight w:val="yellow"/>
        </w:rPr>
        <w:t xml:space="preserve">and </w:t>
      </w:r>
      <w:r w:rsidR="001D6053" w:rsidRPr="00C15E4B">
        <w:rPr>
          <w:rFonts w:ascii="Calibri" w:hAnsi="Calibri"/>
          <w:highlight w:val="yellow"/>
        </w:rPr>
        <w:t>drugs if</w:t>
      </w:r>
      <w:r w:rsidRPr="00C15E4B">
        <w:rPr>
          <w:rFonts w:ascii="Calibri" w:hAnsi="Calibri"/>
          <w:highlight w:val="yellow"/>
        </w:rPr>
        <w:t xml:space="preserve"> the Logistic Cluster is in </w:t>
      </w:r>
      <w:r w:rsidR="00C04943" w:rsidRPr="00C15E4B">
        <w:rPr>
          <w:rFonts w:ascii="Calibri" w:hAnsi="Calibri"/>
          <w:highlight w:val="yellow"/>
        </w:rPr>
        <w:t xml:space="preserve">the </w:t>
      </w:r>
      <w:r w:rsidRPr="00C15E4B">
        <w:rPr>
          <w:rFonts w:ascii="Calibri" w:hAnsi="Calibri"/>
          <w:highlight w:val="yellow"/>
        </w:rPr>
        <w:t>position to provide clearing and forwarding services for WHO and/or health partners</w:t>
      </w:r>
      <w:r w:rsidR="00C04943" w:rsidRPr="00C15E4B">
        <w:rPr>
          <w:rFonts w:ascii="Calibri" w:hAnsi="Calibri"/>
          <w:highlight w:val="yellow"/>
        </w:rPr>
        <w:t>.</w:t>
      </w:r>
    </w:p>
    <w:p w14:paraId="4912EA67" w14:textId="250F0462" w:rsidR="00463430" w:rsidRPr="00640A1E" w:rsidRDefault="00463430" w:rsidP="00BF71D2">
      <w:pPr>
        <w:pStyle w:val="ListParagraph"/>
        <w:numPr>
          <w:ilvl w:val="0"/>
          <w:numId w:val="57"/>
        </w:numPr>
        <w:spacing w:after="60"/>
        <w:rPr>
          <w:rFonts w:ascii="Calibri" w:hAnsi="Calibri"/>
          <w:color w:val="000000"/>
        </w:rPr>
      </w:pPr>
      <w:r w:rsidRPr="00640A1E">
        <w:rPr>
          <w:rFonts w:ascii="Calibri" w:hAnsi="Calibri"/>
        </w:rPr>
        <w:t xml:space="preserve">OSL </w:t>
      </w:r>
      <w:r w:rsidR="00FC3188" w:rsidRPr="00640A1E">
        <w:rPr>
          <w:rFonts w:ascii="Calibri" w:hAnsi="Calibri"/>
        </w:rPr>
        <w:t xml:space="preserve">is </w:t>
      </w:r>
      <w:r w:rsidRPr="00640A1E">
        <w:rPr>
          <w:rFonts w:ascii="Calibri" w:hAnsi="Calibri"/>
        </w:rPr>
        <w:t xml:space="preserve">available to advise on standards and volumes of </w:t>
      </w:r>
      <w:r w:rsidRPr="00640A1E">
        <w:rPr>
          <w:rFonts w:ascii="Calibri" w:eastAsia="Calibri" w:hAnsi="Calibri" w:cs="Calibri"/>
          <w:iCs/>
          <w:color w:val="000000"/>
        </w:rPr>
        <w:t xml:space="preserve">temperature-controlled </w:t>
      </w:r>
      <w:r w:rsidRPr="00640A1E">
        <w:rPr>
          <w:rFonts w:ascii="Calibri" w:hAnsi="Calibri"/>
        </w:rPr>
        <w:t>warehouses</w:t>
      </w:r>
      <w:r w:rsidRPr="00640A1E">
        <w:rPr>
          <w:rFonts w:ascii="Calibri" w:eastAsia="Calibri" w:hAnsi="Calibri" w:cs="Calibri"/>
          <w:color w:val="000000"/>
        </w:rPr>
        <w:t xml:space="preserve"> for health supplies at the regional hub, c</w:t>
      </w:r>
      <w:r w:rsidRPr="00640A1E">
        <w:rPr>
          <w:rFonts w:ascii="Calibri" w:hAnsi="Calibri"/>
        </w:rPr>
        <w:t xml:space="preserve">apital/central </w:t>
      </w:r>
      <w:r w:rsidRPr="00640A1E">
        <w:rPr>
          <w:rFonts w:ascii="Calibri" w:eastAsia="Calibri" w:hAnsi="Calibri" w:cs="Calibri"/>
          <w:color w:val="000000"/>
        </w:rPr>
        <w:t xml:space="preserve">and </w:t>
      </w:r>
      <w:r w:rsidRPr="00640A1E">
        <w:rPr>
          <w:rFonts w:ascii="Calibri" w:hAnsi="Calibri"/>
        </w:rPr>
        <w:t>sub-field</w:t>
      </w:r>
      <w:r w:rsidRPr="00640A1E">
        <w:rPr>
          <w:rFonts w:ascii="Calibri" w:eastAsia="Calibri" w:hAnsi="Calibri" w:cs="Calibri"/>
          <w:color w:val="000000"/>
        </w:rPr>
        <w:t xml:space="preserve"> levels</w:t>
      </w:r>
      <w:r w:rsidR="00640A1E">
        <w:rPr>
          <w:rFonts w:ascii="Calibri" w:eastAsia="Calibri" w:hAnsi="Calibri" w:cs="Calibri"/>
          <w:color w:val="000000"/>
        </w:rPr>
        <w:t>.</w:t>
      </w:r>
    </w:p>
    <w:p w14:paraId="04588436" w14:textId="120FB7BE" w:rsidR="00463430" w:rsidRPr="00640A1E" w:rsidRDefault="00463430" w:rsidP="00BF71D2">
      <w:pPr>
        <w:pStyle w:val="ListParagraph"/>
        <w:numPr>
          <w:ilvl w:val="0"/>
          <w:numId w:val="57"/>
        </w:numPr>
        <w:spacing w:after="120"/>
        <w:rPr>
          <w:rFonts w:ascii="Calibri" w:hAnsi="Calibri"/>
          <w:color w:val="000000"/>
        </w:rPr>
      </w:pPr>
      <w:r w:rsidRPr="00640A1E">
        <w:rPr>
          <w:rFonts w:ascii="Calibri" w:hAnsi="Calibri"/>
        </w:rPr>
        <w:t>OSL should be ready to consolidate the estimated volumes of health</w:t>
      </w:r>
      <w:r w:rsidRPr="00640A1E">
        <w:rPr>
          <w:rFonts w:ascii="Calibri" w:eastAsia="Calibri" w:hAnsi="Calibri" w:cs="Calibri"/>
          <w:color w:val="000000"/>
        </w:rPr>
        <w:t xml:space="preserve"> partner supp</w:t>
      </w:r>
      <w:r w:rsidRPr="00640A1E">
        <w:rPr>
          <w:rFonts w:ascii="Calibri" w:hAnsi="Calibri"/>
        </w:rPr>
        <w:t>lies in the</w:t>
      </w:r>
      <w:r w:rsidRPr="00640A1E">
        <w:rPr>
          <w:rFonts w:ascii="Calibri" w:eastAsia="Calibri" w:hAnsi="Calibri" w:cs="Calibri"/>
          <w:color w:val="000000"/>
        </w:rPr>
        <w:t xml:space="preserve"> pipeline to better inform </w:t>
      </w:r>
      <w:r w:rsidR="00C04943">
        <w:rPr>
          <w:rFonts w:ascii="Calibri" w:eastAsia="Calibri" w:hAnsi="Calibri" w:cs="Calibri"/>
          <w:color w:val="000000"/>
        </w:rPr>
        <w:t xml:space="preserve">the </w:t>
      </w:r>
      <w:r w:rsidRPr="00640A1E">
        <w:rPr>
          <w:rFonts w:ascii="Calibri" w:eastAsia="Calibri" w:hAnsi="Calibri" w:cs="Calibri"/>
          <w:color w:val="000000"/>
        </w:rPr>
        <w:t xml:space="preserve">Logistics Cluster </w:t>
      </w:r>
      <w:r w:rsidRPr="00640A1E">
        <w:rPr>
          <w:rFonts w:ascii="Calibri" w:hAnsi="Calibri"/>
        </w:rPr>
        <w:t xml:space="preserve">on </w:t>
      </w:r>
      <w:r w:rsidR="00C04943">
        <w:rPr>
          <w:rFonts w:ascii="Calibri" w:hAnsi="Calibri"/>
        </w:rPr>
        <w:t xml:space="preserve">the </w:t>
      </w:r>
      <w:r w:rsidRPr="00640A1E">
        <w:rPr>
          <w:rFonts w:ascii="Calibri" w:hAnsi="Calibri"/>
        </w:rPr>
        <w:t>Health Cluster partner</w:t>
      </w:r>
      <w:r w:rsidR="00C04943">
        <w:rPr>
          <w:rFonts w:ascii="Calibri" w:hAnsi="Calibri"/>
        </w:rPr>
        <w:t>s’</w:t>
      </w:r>
      <w:r w:rsidRPr="00640A1E">
        <w:rPr>
          <w:rFonts w:ascii="Calibri" w:hAnsi="Calibri"/>
        </w:rPr>
        <w:t xml:space="preserve"> storage and transport needs</w:t>
      </w:r>
      <w:r w:rsidR="00640A1E">
        <w:rPr>
          <w:rFonts w:ascii="Calibri" w:hAnsi="Calibri"/>
        </w:rPr>
        <w:t>.</w:t>
      </w:r>
    </w:p>
    <w:p w14:paraId="4A1B2C98" w14:textId="3A276548" w:rsidR="00273DBE" w:rsidRPr="00640A1E" w:rsidRDefault="00B53D5A" w:rsidP="0083061F">
      <w:pPr>
        <w:spacing w:after="60"/>
      </w:pPr>
      <w:r w:rsidRPr="00640A1E">
        <w:rPr>
          <w:iCs/>
        </w:rPr>
        <w:t xml:space="preserve">In addition, the </w:t>
      </w:r>
      <w:r w:rsidR="00273DBE" w:rsidRPr="00640A1E">
        <w:rPr>
          <w:iCs/>
        </w:rPr>
        <w:t>OSL Coordinator</w:t>
      </w:r>
      <w:r w:rsidR="00273DBE" w:rsidRPr="00640A1E">
        <w:t xml:space="preserve"> can initiate and chair a Technical Working Group (TWG) for Health Supply within the </w:t>
      </w:r>
      <w:r w:rsidR="00C04943">
        <w:t>H</w:t>
      </w:r>
      <w:r w:rsidR="00C04943" w:rsidRPr="00640A1E">
        <w:t xml:space="preserve">ealth </w:t>
      </w:r>
      <w:r w:rsidR="00273DBE" w:rsidRPr="00640A1E">
        <w:t>Cluster, with the objective to collate specific needs of health partners and find collaborative solutions with the Log</w:t>
      </w:r>
      <w:r w:rsidR="0083061F" w:rsidRPr="00640A1E">
        <w:t>istics</w:t>
      </w:r>
      <w:r w:rsidR="00273DBE" w:rsidRPr="00640A1E">
        <w:t xml:space="preserve"> Cluster and/or OSL. </w:t>
      </w:r>
      <w:r w:rsidR="0083061F" w:rsidRPr="00640A1E">
        <w:t xml:space="preserve">The </w:t>
      </w:r>
      <w:r w:rsidR="00273DBE" w:rsidRPr="00640A1E">
        <w:t xml:space="preserve">TWG should </w:t>
      </w:r>
      <w:r w:rsidR="00DE0100">
        <w:t>provide</w:t>
      </w:r>
      <w:r w:rsidR="00DE0100" w:rsidRPr="00640A1E">
        <w:t xml:space="preserve"> </w:t>
      </w:r>
      <w:r w:rsidR="00273DBE" w:rsidRPr="00640A1E">
        <w:t>a standing invitation to the Log</w:t>
      </w:r>
      <w:r w:rsidR="00246CE2">
        <w:t>istics</w:t>
      </w:r>
      <w:r w:rsidR="00273DBE" w:rsidRPr="00640A1E">
        <w:t xml:space="preserve"> Cluster Coordinator (or delegate), and MoH and/or donors should be aware of the TGW and be included for specific topical agenda items. </w:t>
      </w:r>
      <w:r w:rsidR="00C04943">
        <w:t>Here are s</w:t>
      </w:r>
      <w:r w:rsidR="00C04943" w:rsidRPr="00640A1E">
        <w:t xml:space="preserve">ome </w:t>
      </w:r>
      <w:r w:rsidR="00273DBE" w:rsidRPr="00640A1E">
        <w:t>examples of relevant agenda items</w:t>
      </w:r>
      <w:r w:rsidR="00DE0100">
        <w:t xml:space="preserve"> for a TWG</w:t>
      </w:r>
      <w:r w:rsidR="00273DBE" w:rsidRPr="00640A1E">
        <w:t>:</w:t>
      </w:r>
    </w:p>
    <w:p w14:paraId="0F8AA05C" w14:textId="146551DA" w:rsidR="00273DBE" w:rsidRPr="00640A1E" w:rsidRDefault="00273DBE" w:rsidP="00BF71D2">
      <w:pPr>
        <w:pStyle w:val="ListParagraph"/>
        <w:numPr>
          <w:ilvl w:val="0"/>
          <w:numId w:val="58"/>
        </w:numPr>
        <w:spacing w:after="60"/>
        <w:rPr>
          <w:rFonts w:ascii="Calibri" w:hAnsi="Calibri"/>
        </w:rPr>
      </w:pPr>
      <w:r w:rsidRPr="00640A1E">
        <w:rPr>
          <w:rFonts w:ascii="Calibri" w:hAnsi="Calibri"/>
        </w:rPr>
        <w:t>Logistics components/needs to support EMTs and/or vaccination campaigns</w:t>
      </w:r>
      <w:r w:rsidR="00C04943">
        <w:rPr>
          <w:rFonts w:ascii="Calibri" w:hAnsi="Calibri"/>
        </w:rPr>
        <w:t>;</w:t>
      </w:r>
    </w:p>
    <w:p w14:paraId="5436946E" w14:textId="7D3DF688" w:rsidR="00273DBE" w:rsidRPr="00640A1E" w:rsidRDefault="00DE0100" w:rsidP="00BF71D2">
      <w:pPr>
        <w:pStyle w:val="ListParagraph"/>
        <w:numPr>
          <w:ilvl w:val="0"/>
          <w:numId w:val="58"/>
        </w:numPr>
        <w:spacing w:after="60"/>
        <w:rPr>
          <w:rFonts w:ascii="Calibri" w:hAnsi="Calibri"/>
        </w:rPr>
      </w:pPr>
      <w:r>
        <w:rPr>
          <w:rFonts w:ascii="Calibri" w:hAnsi="Calibri"/>
        </w:rPr>
        <w:t>Pre-positioning s</w:t>
      </w:r>
      <w:r w:rsidRPr="00640A1E">
        <w:rPr>
          <w:rFonts w:ascii="Calibri" w:hAnsi="Calibri"/>
        </w:rPr>
        <w:t xml:space="preserve">upplies </w:t>
      </w:r>
      <w:r w:rsidR="00273DBE" w:rsidRPr="00640A1E">
        <w:rPr>
          <w:rFonts w:ascii="Calibri" w:hAnsi="Calibri"/>
        </w:rPr>
        <w:t xml:space="preserve">and joint transportation planning for </w:t>
      </w:r>
      <w:r w:rsidR="00181CA7" w:rsidRPr="00640A1E">
        <w:rPr>
          <w:rFonts w:ascii="Calibri" w:hAnsi="Calibri"/>
        </w:rPr>
        <w:t>temperature-controlled</w:t>
      </w:r>
      <w:r w:rsidR="00273DBE" w:rsidRPr="00640A1E">
        <w:rPr>
          <w:rFonts w:ascii="Calibri" w:hAnsi="Calibri"/>
        </w:rPr>
        <w:t xml:space="preserve"> cargo</w:t>
      </w:r>
      <w:r w:rsidR="00C04943">
        <w:rPr>
          <w:rFonts w:ascii="Calibri" w:hAnsi="Calibri"/>
        </w:rPr>
        <w:t>;</w:t>
      </w:r>
      <w:r w:rsidR="00246CE2">
        <w:rPr>
          <w:rFonts w:ascii="Calibri" w:hAnsi="Calibri"/>
        </w:rPr>
        <w:t xml:space="preserve"> </w:t>
      </w:r>
    </w:p>
    <w:p w14:paraId="4CE923D7" w14:textId="3FFF218A" w:rsidR="00273DBE" w:rsidRPr="00640A1E" w:rsidRDefault="00273DBE" w:rsidP="00BF71D2">
      <w:pPr>
        <w:pStyle w:val="ListParagraph"/>
        <w:numPr>
          <w:ilvl w:val="0"/>
          <w:numId w:val="58"/>
        </w:numPr>
        <w:spacing w:after="60"/>
        <w:rPr>
          <w:rFonts w:ascii="Calibri" w:hAnsi="Calibri"/>
        </w:rPr>
      </w:pPr>
      <w:r w:rsidRPr="00640A1E">
        <w:rPr>
          <w:rFonts w:ascii="Calibri" w:hAnsi="Calibri"/>
        </w:rPr>
        <w:t>Determin</w:t>
      </w:r>
      <w:r w:rsidR="00DE0100">
        <w:rPr>
          <w:rFonts w:ascii="Calibri" w:hAnsi="Calibri"/>
        </w:rPr>
        <w:t>ing</w:t>
      </w:r>
      <w:r w:rsidRPr="00640A1E">
        <w:rPr>
          <w:rFonts w:ascii="Calibri" w:hAnsi="Calibri"/>
        </w:rPr>
        <w:t xml:space="preserve"> necessary/desired trainings with</w:t>
      </w:r>
      <w:r w:rsidR="00DE0100">
        <w:rPr>
          <w:rFonts w:ascii="Calibri" w:hAnsi="Calibri"/>
        </w:rPr>
        <w:t xml:space="preserve"> collaborating</w:t>
      </w:r>
      <w:r w:rsidRPr="00640A1E">
        <w:rPr>
          <w:rFonts w:ascii="Calibri" w:hAnsi="Calibri"/>
        </w:rPr>
        <w:t xml:space="preserve"> partners, </w:t>
      </w:r>
      <w:r w:rsidR="00C04943">
        <w:rPr>
          <w:rFonts w:ascii="Calibri" w:hAnsi="Calibri"/>
        </w:rPr>
        <w:t>e.g.</w:t>
      </w:r>
      <w:r w:rsidR="00DE0100">
        <w:rPr>
          <w:rFonts w:ascii="Calibri" w:hAnsi="Calibri"/>
        </w:rPr>
        <w:t xml:space="preserve"> for</w:t>
      </w:r>
      <w:r w:rsidRPr="00640A1E">
        <w:rPr>
          <w:rFonts w:ascii="Calibri" w:hAnsi="Calibri"/>
        </w:rPr>
        <w:t xml:space="preserve"> </w:t>
      </w:r>
      <w:r w:rsidR="00C04943" w:rsidRPr="00640A1E">
        <w:rPr>
          <w:rFonts w:ascii="Calibri" w:hAnsi="Calibri"/>
        </w:rPr>
        <w:t>medical warehouse management, stock card systems for pharmaceuticals, customs process worksh</w:t>
      </w:r>
      <w:r w:rsidRPr="00640A1E">
        <w:rPr>
          <w:rFonts w:ascii="Calibri" w:hAnsi="Calibri"/>
        </w:rPr>
        <w:t>ops in collaboration with OCHA</w:t>
      </w:r>
      <w:r w:rsidR="00FC3188" w:rsidRPr="00640A1E">
        <w:rPr>
          <w:rFonts w:ascii="Calibri" w:hAnsi="Calibri"/>
        </w:rPr>
        <w:t xml:space="preserve">, </w:t>
      </w:r>
      <w:r w:rsidR="00C04943" w:rsidRPr="00640A1E">
        <w:rPr>
          <w:rFonts w:ascii="Calibri" w:hAnsi="Calibri"/>
        </w:rPr>
        <w:t>medical waste management</w:t>
      </w:r>
      <w:r w:rsidRPr="00640A1E">
        <w:rPr>
          <w:rFonts w:ascii="Calibri" w:hAnsi="Calibri"/>
        </w:rPr>
        <w:t>, etc</w:t>
      </w:r>
      <w:r w:rsidR="00C04943">
        <w:rPr>
          <w:rFonts w:ascii="Calibri" w:hAnsi="Calibri"/>
        </w:rPr>
        <w:t>.; and</w:t>
      </w:r>
    </w:p>
    <w:p w14:paraId="6A093D52" w14:textId="2B6B46DF" w:rsidR="00463430" w:rsidRPr="00640A1E" w:rsidRDefault="00273DBE" w:rsidP="00BF71D2">
      <w:pPr>
        <w:pStyle w:val="ListParagraph"/>
        <w:numPr>
          <w:ilvl w:val="0"/>
          <w:numId w:val="10"/>
        </w:numPr>
        <w:spacing w:after="120"/>
        <w:ind w:hanging="357"/>
        <w:rPr>
          <w:rFonts w:ascii="Calibri" w:hAnsi="Calibri"/>
        </w:rPr>
      </w:pPr>
      <w:r w:rsidRPr="00640A1E">
        <w:rPr>
          <w:rFonts w:ascii="Calibri" w:hAnsi="Calibri"/>
        </w:rPr>
        <w:t xml:space="preserve">Logistics and </w:t>
      </w:r>
      <w:r w:rsidR="00FC3188" w:rsidRPr="00640A1E">
        <w:rPr>
          <w:rFonts w:ascii="Calibri" w:hAnsi="Calibri"/>
        </w:rPr>
        <w:t>s</w:t>
      </w:r>
      <w:r w:rsidRPr="00640A1E">
        <w:rPr>
          <w:rFonts w:ascii="Calibri" w:hAnsi="Calibri"/>
        </w:rPr>
        <w:t>upply</w:t>
      </w:r>
      <w:r w:rsidR="00C04943">
        <w:rPr>
          <w:rFonts w:ascii="Calibri" w:hAnsi="Calibri"/>
        </w:rPr>
        <w:t>-</w:t>
      </w:r>
      <w:r w:rsidRPr="00640A1E">
        <w:rPr>
          <w:rFonts w:ascii="Calibri" w:hAnsi="Calibri"/>
        </w:rPr>
        <w:t>related issues raised at the Health Cluster and best solutions and response</w:t>
      </w:r>
      <w:r w:rsidR="00CF3D88">
        <w:rPr>
          <w:rFonts w:ascii="Calibri" w:hAnsi="Calibri"/>
        </w:rPr>
        <w:t>s</w:t>
      </w:r>
      <w:r w:rsidR="0081308F">
        <w:rPr>
          <w:rFonts w:ascii="Calibri" w:hAnsi="Calibri"/>
        </w:rPr>
        <w:t xml:space="preserve"> agreed on by the Health Cluster</w:t>
      </w:r>
      <w:r w:rsidR="00640A1E">
        <w:rPr>
          <w:rFonts w:ascii="Calibri" w:hAnsi="Calibri"/>
        </w:rPr>
        <w:t>.</w:t>
      </w:r>
    </w:p>
    <w:p w14:paraId="04380B33" w14:textId="7DA23986" w:rsidR="000304AD" w:rsidRPr="00640A1E" w:rsidRDefault="000304AD" w:rsidP="00CF3D88">
      <w:pPr>
        <w:pStyle w:val="Heading2"/>
      </w:pPr>
      <w:bookmarkStart w:id="20" w:name="_Toc87547483"/>
      <w:bookmarkStart w:id="21" w:name="_Toc137403157"/>
      <w:r w:rsidRPr="00640A1E">
        <w:t>OSL within the Global Logistics Cluster (GLC)</w:t>
      </w:r>
      <w:bookmarkEnd w:id="20"/>
      <w:bookmarkEnd w:id="21"/>
    </w:p>
    <w:p w14:paraId="5B2D9835" w14:textId="37461171" w:rsidR="000304AD" w:rsidRPr="00640A1E" w:rsidRDefault="000304AD" w:rsidP="00F377C2">
      <w:r w:rsidRPr="00640A1E">
        <w:t xml:space="preserve">The </w:t>
      </w:r>
      <w:r w:rsidR="0083061F" w:rsidRPr="00640A1E">
        <w:t xml:space="preserve">Logistics </w:t>
      </w:r>
      <w:r w:rsidR="00181CA7" w:rsidRPr="00640A1E">
        <w:t>Cluster</w:t>
      </w:r>
      <w:r w:rsidR="00436372">
        <w:t>’s</w:t>
      </w:r>
      <w:r w:rsidR="00181CA7" w:rsidRPr="00640A1E">
        <w:t xml:space="preserve"> </w:t>
      </w:r>
      <w:r w:rsidRPr="00640A1E">
        <w:t xml:space="preserve">core business is </w:t>
      </w:r>
      <w:r w:rsidR="00EA1736">
        <w:t>to</w:t>
      </w:r>
      <w:r w:rsidR="00EA1736" w:rsidRPr="00640A1E">
        <w:t xml:space="preserve"> mov</w:t>
      </w:r>
      <w:r w:rsidR="00EA1736">
        <w:t>e</w:t>
      </w:r>
      <w:r w:rsidR="00EA1736" w:rsidRPr="00640A1E">
        <w:t xml:space="preserve"> </w:t>
      </w:r>
      <w:r w:rsidRPr="00640A1E">
        <w:t xml:space="preserve">and </w:t>
      </w:r>
      <w:r w:rsidR="00EA1736" w:rsidRPr="00640A1E">
        <w:t>stor</w:t>
      </w:r>
      <w:r w:rsidR="00EA1736">
        <w:t>e</w:t>
      </w:r>
      <w:r w:rsidR="00EA1736" w:rsidRPr="00640A1E">
        <w:t xml:space="preserve"> </w:t>
      </w:r>
      <w:r w:rsidRPr="00640A1E">
        <w:t xml:space="preserve">non-medical “dry” commodities. </w:t>
      </w:r>
      <w:r w:rsidR="00436372">
        <w:t>T</w:t>
      </w:r>
      <w:r w:rsidRPr="00640A1E">
        <w:t xml:space="preserve">he </w:t>
      </w:r>
      <w:r w:rsidR="0083061F" w:rsidRPr="00640A1E">
        <w:t xml:space="preserve">Logistics Cluster </w:t>
      </w:r>
      <w:r w:rsidR="00436372">
        <w:t>has</w:t>
      </w:r>
      <w:r w:rsidR="00436372" w:rsidRPr="00640A1E">
        <w:t xml:space="preserve"> </w:t>
      </w:r>
      <w:r w:rsidRPr="00640A1E">
        <w:t>generally been very accommodating and responsive when WHO requests temperature</w:t>
      </w:r>
      <w:r w:rsidR="004230F1" w:rsidRPr="00640A1E">
        <w:t>-</w:t>
      </w:r>
      <w:r w:rsidRPr="00640A1E">
        <w:t xml:space="preserve">controlled warehousing, </w:t>
      </w:r>
      <w:r w:rsidR="00246CE2">
        <w:t>with awareness that</w:t>
      </w:r>
      <w:r w:rsidRPr="00640A1E">
        <w:t xml:space="preserve"> the </w:t>
      </w:r>
      <w:r w:rsidR="00640A1E" w:rsidRPr="00640A1E">
        <w:t>lead time</w:t>
      </w:r>
      <w:r w:rsidRPr="00640A1E">
        <w:t xml:space="preserve"> can be long. Of notable importance, and often misunderstood, the </w:t>
      </w:r>
      <w:r w:rsidRPr="00640A1E">
        <w:rPr>
          <w:iCs/>
        </w:rPr>
        <w:t>Global Logistics Cluster,</w:t>
      </w:r>
      <w:r w:rsidRPr="00640A1E">
        <w:t xml:space="preserve"> while hosted by the WFP, is a separate entity from </w:t>
      </w:r>
      <w:r w:rsidRPr="00640A1E">
        <w:rPr>
          <w:iCs/>
        </w:rPr>
        <w:t>WFP Logistics,</w:t>
      </w:r>
      <w:r w:rsidRPr="00640A1E">
        <w:t xml:space="preserve"> </w:t>
      </w:r>
      <w:r w:rsidR="005E7106">
        <w:t>which</w:t>
      </w:r>
      <w:r w:rsidR="005E7106" w:rsidRPr="00640A1E">
        <w:t xml:space="preserve"> </w:t>
      </w:r>
      <w:r w:rsidRPr="00640A1E">
        <w:t>can also provide certain logistic</w:t>
      </w:r>
      <w:r w:rsidR="005D70E5" w:rsidRPr="00640A1E">
        <w:t>s</w:t>
      </w:r>
      <w:r w:rsidRPr="00640A1E">
        <w:t xml:space="preserve"> solutions to WHO and health partners, normally under SLAs and cost recovery schemes. </w:t>
      </w:r>
    </w:p>
    <w:p w14:paraId="4B5C85EC" w14:textId="7F8E4E8D" w:rsidR="00EC495D" w:rsidRPr="00640A1E" w:rsidRDefault="000304AD" w:rsidP="00EC495D">
      <w:r w:rsidRPr="00640A1E">
        <w:t xml:space="preserve">OSL </w:t>
      </w:r>
      <w:r w:rsidR="005D70E5" w:rsidRPr="00640A1E">
        <w:t>is</w:t>
      </w:r>
      <w:r w:rsidRPr="00640A1E">
        <w:t xml:space="preserve"> well suited to advise the Logistics Cluster on specialized health logistics topics</w:t>
      </w:r>
      <w:r w:rsidR="00246CE2" w:rsidRPr="00246CE2">
        <w:t xml:space="preserve"> </w:t>
      </w:r>
      <w:r w:rsidR="00246CE2">
        <w:t xml:space="preserve">for </w:t>
      </w:r>
      <w:r w:rsidR="00246CE2" w:rsidRPr="00EF3D6B">
        <w:t>manag</w:t>
      </w:r>
      <w:r w:rsidR="00246CE2">
        <w:t>ing</w:t>
      </w:r>
      <w:r w:rsidR="00246CE2" w:rsidRPr="00EF3D6B">
        <w:t xml:space="preserve"> medical supply chains</w:t>
      </w:r>
      <w:r w:rsidRPr="00640A1E">
        <w:t xml:space="preserve">, particularly for medical commodity </w:t>
      </w:r>
      <w:r w:rsidR="00181CA7" w:rsidRPr="00640A1E">
        <w:t>temperature-controlled</w:t>
      </w:r>
      <w:r w:rsidRPr="00640A1E">
        <w:t xml:space="preserve"> storage and medical supply import/export/transport</w:t>
      </w:r>
      <w:r w:rsidR="004230F1" w:rsidRPr="00640A1E">
        <w:t xml:space="preserve"> process</w:t>
      </w:r>
      <w:r w:rsidR="005E7106">
        <w:t>es</w:t>
      </w:r>
      <w:r w:rsidR="004230F1" w:rsidRPr="00640A1E">
        <w:t>.</w:t>
      </w:r>
      <w:r w:rsidRPr="00640A1E">
        <w:t xml:space="preserve"> </w:t>
      </w:r>
    </w:p>
    <w:p w14:paraId="7513E250" w14:textId="0F37D9B8" w:rsidR="000304AD" w:rsidRPr="00640A1E" w:rsidRDefault="000304AD" w:rsidP="00CF3D88">
      <w:pPr>
        <w:pStyle w:val="Heading2"/>
      </w:pPr>
      <w:bookmarkStart w:id="22" w:name="_Toc87547484"/>
      <w:bookmarkStart w:id="23" w:name="_Toc137403158"/>
      <w:r w:rsidRPr="00640A1E">
        <w:t xml:space="preserve">Health </w:t>
      </w:r>
      <w:r w:rsidR="00246CE2" w:rsidRPr="00640A1E">
        <w:t>partner logistics support in emergencies</w:t>
      </w:r>
      <w:bookmarkEnd w:id="22"/>
      <w:bookmarkEnd w:id="23"/>
    </w:p>
    <w:p w14:paraId="79AF7800" w14:textId="63F73A95" w:rsidR="0083061F" w:rsidRPr="00640A1E" w:rsidRDefault="000304AD" w:rsidP="00FC3188">
      <w:r w:rsidRPr="00640A1E">
        <w:t>Partnerships</w:t>
      </w:r>
      <w:r w:rsidR="00D05DF8" w:rsidRPr="00640A1E">
        <w:t xml:space="preserve"> are </w:t>
      </w:r>
      <w:r w:rsidRPr="00640A1E">
        <w:t xml:space="preserve">viewed as a </w:t>
      </w:r>
      <w:r w:rsidR="00181CA7" w:rsidRPr="00640A1E">
        <w:t>toolbox</w:t>
      </w:r>
      <w:r w:rsidRPr="00640A1E">
        <w:t xml:space="preserve"> for WHO programme delivery</w:t>
      </w:r>
      <w:r w:rsidR="00D05DF8" w:rsidRPr="00640A1E">
        <w:t>.</w:t>
      </w:r>
      <w:r w:rsidRPr="00640A1E">
        <w:t xml:space="preserve"> WHO focuses on how partners can implement the </w:t>
      </w:r>
      <w:r w:rsidR="00D05DF8" w:rsidRPr="00640A1E">
        <w:t>response</w:t>
      </w:r>
      <w:r w:rsidRPr="00640A1E">
        <w:t xml:space="preserve"> strategy</w:t>
      </w:r>
      <w:r w:rsidR="004110E1">
        <w:t>,</w:t>
      </w:r>
      <w:r w:rsidRPr="00640A1E">
        <w:t xml:space="preserve"> and the OSL relies on these agreements to achieve </w:t>
      </w:r>
      <w:r w:rsidR="00D05DF8" w:rsidRPr="00640A1E">
        <w:t>defined</w:t>
      </w:r>
      <w:r w:rsidRPr="00640A1E">
        <w:t xml:space="preserve"> objectives.</w:t>
      </w:r>
      <w:r w:rsidR="00D05DF8" w:rsidRPr="00640A1E">
        <w:t xml:space="preserve"> </w:t>
      </w:r>
      <w:r w:rsidR="00181CA7" w:rsidRPr="00640A1E">
        <w:t>Therefore,</w:t>
      </w:r>
      <w:r w:rsidR="00D05DF8" w:rsidRPr="00640A1E">
        <w:t xml:space="preserve"> </w:t>
      </w:r>
      <w:r w:rsidRPr="00640A1E">
        <w:t xml:space="preserve">OSL </w:t>
      </w:r>
      <w:r w:rsidR="004110E1">
        <w:t>can</w:t>
      </w:r>
      <w:r w:rsidRPr="00640A1E">
        <w:t xml:space="preserve"> proactively advise and assist partners on a variety of health logistic</w:t>
      </w:r>
      <w:r w:rsidR="00D05DF8" w:rsidRPr="00640A1E">
        <w:t>s</w:t>
      </w:r>
      <w:r w:rsidRPr="00640A1E">
        <w:t xml:space="preserve"> matters, specifically with regards to </w:t>
      </w:r>
      <w:r w:rsidR="004110E1">
        <w:t>importing</w:t>
      </w:r>
      <w:r w:rsidRPr="00640A1E">
        <w:t xml:space="preserve"> drugs and medical supplies during the acute phase of health emergencies. </w:t>
      </w:r>
      <w:r w:rsidR="00FC3188" w:rsidRPr="00640A1E">
        <w:t xml:space="preserve"> </w:t>
      </w:r>
    </w:p>
    <w:p w14:paraId="064CAEA9" w14:textId="288FDE98" w:rsidR="000304AD" w:rsidRPr="00640A1E" w:rsidRDefault="000304AD" w:rsidP="0083061F">
      <w:pPr>
        <w:spacing w:after="60"/>
      </w:pPr>
      <w:r w:rsidRPr="00640A1E">
        <w:t xml:space="preserve">What OSL </w:t>
      </w:r>
      <w:r w:rsidR="00246CE2">
        <w:t xml:space="preserve">can </w:t>
      </w:r>
      <w:r w:rsidRPr="00640A1E">
        <w:t xml:space="preserve">do to fortify WHO’s overall response in </w:t>
      </w:r>
      <w:r w:rsidR="00246CE2" w:rsidRPr="00EF4142">
        <w:rPr>
          <w:lang w:val="en-CA"/>
        </w:rPr>
        <w:t>emergencies</w:t>
      </w:r>
      <w:r w:rsidR="00246CE2">
        <w:rPr>
          <w:lang w:val="en-CA"/>
        </w:rPr>
        <w:t xml:space="preserve"> in terms of support to health partners</w:t>
      </w:r>
      <w:r w:rsidR="00246CE2">
        <w:t>:</w:t>
      </w:r>
    </w:p>
    <w:p w14:paraId="46D53A8C" w14:textId="6C322A2A" w:rsidR="000304AD" w:rsidRPr="00640A1E" w:rsidRDefault="000304AD" w:rsidP="00BF71D2">
      <w:pPr>
        <w:pStyle w:val="ListParagraph"/>
        <w:numPr>
          <w:ilvl w:val="0"/>
          <w:numId w:val="60"/>
        </w:numPr>
        <w:spacing w:after="60"/>
        <w:rPr>
          <w:rFonts w:ascii="Calibri" w:hAnsi="Calibri"/>
        </w:rPr>
      </w:pPr>
      <w:r w:rsidRPr="00640A1E">
        <w:rPr>
          <w:rFonts w:ascii="Calibri" w:hAnsi="Calibri"/>
        </w:rPr>
        <w:t xml:space="preserve">OSL </w:t>
      </w:r>
      <w:r w:rsidR="005D70E5" w:rsidRPr="00640A1E">
        <w:rPr>
          <w:rFonts w:ascii="Calibri" w:hAnsi="Calibri"/>
        </w:rPr>
        <w:t>is</w:t>
      </w:r>
      <w:r w:rsidRPr="00640A1E">
        <w:rPr>
          <w:rFonts w:ascii="Calibri" w:hAnsi="Calibri"/>
        </w:rPr>
        <w:t xml:space="preserve"> </w:t>
      </w:r>
      <w:r w:rsidR="00643159">
        <w:rPr>
          <w:rFonts w:ascii="Calibri" w:hAnsi="Calibri"/>
        </w:rPr>
        <w:t>a</w:t>
      </w:r>
      <w:r w:rsidR="00B65B38">
        <w:rPr>
          <w:rFonts w:ascii="Calibri" w:hAnsi="Calibri"/>
        </w:rPr>
        <w:t xml:space="preserve"> </w:t>
      </w:r>
      <w:r w:rsidRPr="00640A1E">
        <w:rPr>
          <w:rFonts w:ascii="Calibri" w:hAnsi="Calibri"/>
        </w:rPr>
        <w:t>key contributor to effective and efficient health sector action in emergencies</w:t>
      </w:r>
      <w:r w:rsidR="00640A1E">
        <w:rPr>
          <w:rFonts w:ascii="Calibri" w:hAnsi="Calibri"/>
        </w:rPr>
        <w:t>.</w:t>
      </w:r>
    </w:p>
    <w:p w14:paraId="7D33ECB0" w14:textId="7FFFEC56" w:rsidR="000304AD" w:rsidRPr="00640A1E" w:rsidRDefault="000304AD" w:rsidP="00BF71D2">
      <w:pPr>
        <w:pStyle w:val="ListParagraph"/>
        <w:numPr>
          <w:ilvl w:val="0"/>
          <w:numId w:val="60"/>
        </w:numPr>
        <w:spacing w:after="60"/>
        <w:rPr>
          <w:rFonts w:ascii="Calibri" w:hAnsi="Calibri"/>
        </w:rPr>
      </w:pPr>
      <w:r w:rsidRPr="00640A1E">
        <w:rPr>
          <w:rFonts w:ascii="Calibri" w:hAnsi="Calibri"/>
        </w:rPr>
        <w:t xml:space="preserve">OSL has a role to play </w:t>
      </w:r>
      <w:r w:rsidR="00CF3D88">
        <w:rPr>
          <w:rFonts w:ascii="Calibri" w:hAnsi="Calibri"/>
        </w:rPr>
        <w:t xml:space="preserve">through </w:t>
      </w:r>
      <w:r w:rsidR="00A65000">
        <w:rPr>
          <w:rFonts w:ascii="Calibri" w:hAnsi="Calibri"/>
        </w:rPr>
        <w:t xml:space="preserve">the OSL </w:t>
      </w:r>
      <w:r w:rsidR="00246CE2" w:rsidRPr="00640A1E">
        <w:rPr>
          <w:rFonts w:ascii="Calibri" w:hAnsi="Calibri"/>
        </w:rPr>
        <w:t xml:space="preserve">pillar </w:t>
      </w:r>
      <w:r w:rsidR="00666618" w:rsidRPr="00640A1E">
        <w:rPr>
          <w:rFonts w:ascii="Calibri" w:hAnsi="Calibri"/>
        </w:rPr>
        <w:t xml:space="preserve">of health </w:t>
      </w:r>
      <w:r w:rsidRPr="00640A1E">
        <w:rPr>
          <w:rFonts w:ascii="Calibri" w:hAnsi="Calibri"/>
        </w:rPr>
        <w:t>partner support</w:t>
      </w:r>
      <w:r w:rsidR="00640A1E">
        <w:rPr>
          <w:rFonts w:ascii="Calibri" w:hAnsi="Calibri"/>
        </w:rPr>
        <w:t>.</w:t>
      </w:r>
    </w:p>
    <w:p w14:paraId="4C0C285A" w14:textId="509A47C7" w:rsidR="000304AD" w:rsidRPr="00640A1E" w:rsidRDefault="000304AD" w:rsidP="00BF71D2">
      <w:pPr>
        <w:pStyle w:val="ListParagraph"/>
        <w:numPr>
          <w:ilvl w:val="0"/>
          <w:numId w:val="60"/>
        </w:numPr>
        <w:spacing w:after="60"/>
        <w:rPr>
          <w:rFonts w:ascii="Calibri" w:hAnsi="Calibri"/>
        </w:rPr>
      </w:pPr>
      <w:r w:rsidRPr="00640A1E">
        <w:rPr>
          <w:rFonts w:ascii="Calibri" w:hAnsi="Calibri"/>
        </w:rPr>
        <w:t xml:space="preserve">OSL </w:t>
      </w:r>
      <w:r w:rsidR="005D70E5" w:rsidRPr="00640A1E">
        <w:rPr>
          <w:rFonts w:ascii="Calibri" w:hAnsi="Calibri"/>
        </w:rPr>
        <w:t>works interactively with the Health</w:t>
      </w:r>
      <w:r w:rsidR="00FF7FC7">
        <w:rPr>
          <w:rFonts w:ascii="Calibri" w:hAnsi="Calibri"/>
        </w:rPr>
        <w:t xml:space="preserve"> and Logistics</w:t>
      </w:r>
      <w:r w:rsidR="005D70E5" w:rsidRPr="00640A1E">
        <w:rPr>
          <w:rFonts w:ascii="Calibri" w:hAnsi="Calibri"/>
        </w:rPr>
        <w:t xml:space="preserve"> </w:t>
      </w:r>
      <w:r w:rsidR="003F19F8">
        <w:rPr>
          <w:rFonts w:ascii="Calibri" w:hAnsi="Calibri"/>
        </w:rPr>
        <w:t>c</w:t>
      </w:r>
      <w:r w:rsidR="005D70E5" w:rsidRPr="00640A1E">
        <w:rPr>
          <w:rFonts w:ascii="Calibri" w:hAnsi="Calibri"/>
        </w:rPr>
        <w:t>luster</w:t>
      </w:r>
      <w:r w:rsidR="00FF7FC7">
        <w:rPr>
          <w:rFonts w:ascii="Calibri" w:hAnsi="Calibri"/>
        </w:rPr>
        <w:t>s</w:t>
      </w:r>
      <w:r w:rsidR="005D70E5" w:rsidRPr="00640A1E">
        <w:rPr>
          <w:rFonts w:ascii="Calibri" w:hAnsi="Calibri"/>
        </w:rPr>
        <w:t xml:space="preserve"> during acute emergencies</w:t>
      </w:r>
      <w:r w:rsidR="003F19F8">
        <w:rPr>
          <w:rFonts w:ascii="Calibri" w:hAnsi="Calibri"/>
        </w:rPr>
        <w:t>.</w:t>
      </w:r>
    </w:p>
    <w:p w14:paraId="28677F42" w14:textId="79703075" w:rsidR="005D70E5" w:rsidRPr="00640A1E" w:rsidRDefault="003F19F8" w:rsidP="00BF71D2">
      <w:pPr>
        <w:pStyle w:val="ListParagraph"/>
        <w:numPr>
          <w:ilvl w:val="0"/>
          <w:numId w:val="60"/>
        </w:numPr>
        <w:spacing w:after="60"/>
        <w:rPr>
          <w:rFonts w:ascii="Calibri" w:hAnsi="Calibri"/>
        </w:rPr>
      </w:pPr>
      <w:r>
        <w:rPr>
          <w:rFonts w:ascii="Calibri" w:hAnsi="Calibri"/>
        </w:rPr>
        <w:t xml:space="preserve">OSL provides </w:t>
      </w:r>
      <w:r w:rsidR="00A65000">
        <w:rPr>
          <w:rFonts w:ascii="Calibri" w:hAnsi="Calibri"/>
        </w:rPr>
        <w:t xml:space="preserve">the </w:t>
      </w:r>
      <w:r w:rsidRPr="00640A1E">
        <w:rPr>
          <w:rFonts w:ascii="Calibri" w:hAnsi="Calibri"/>
        </w:rPr>
        <w:t xml:space="preserve">specific logistics support </w:t>
      </w:r>
      <w:r>
        <w:rPr>
          <w:rFonts w:ascii="Calibri" w:hAnsi="Calibri"/>
        </w:rPr>
        <w:t xml:space="preserve">that </w:t>
      </w:r>
      <w:r w:rsidR="00246CE2" w:rsidRPr="00640A1E">
        <w:rPr>
          <w:rFonts w:ascii="Calibri" w:hAnsi="Calibri"/>
        </w:rPr>
        <w:t xml:space="preserve">health </w:t>
      </w:r>
      <w:r w:rsidR="000304AD" w:rsidRPr="00640A1E">
        <w:rPr>
          <w:rFonts w:ascii="Calibri" w:hAnsi="Calibri"/>
        </w:rPr>
        <w:t>partners frequently need</w:t>
      </w:r>
      <w:r w:rsidR="00640A1E">
        <w:rPr>
          <w:rFonts w:ascii="Calibri" w:hAnsi="Calibri"/>
        </w:rPr>
        <w:t>.</w:t>
      </w:r>
    </w:p>
    <w:p w14:paraId="4B0B85A4" w14:textId="1F3C69F9" w:rsidR="000304AD" w:rsidRPr="00640A1E" w:rsidRDefault="005D70E5" w:rsidP="00BF71D2">
      <w:pPr>
        <w:pStyle w:val="ListParagraph"/>
        <w:numPr>
          <w:ilvl w:val="0"/>
          <w:numId w:val="60"/>
        </w:numPr>
        <w:spacing w:after="60"/>
        <w:rPr>
          <w:rFonts w:ascii="Calibri" w:hAnsi="Calibri"/>
        </w:rPr>
      </w:pPr>
      <w:r w:rsidRPr="00640A1E">
        <w:rPr>
          <w:rFonts w:ascii="Calibri" w:hAnsi="Calibri"/>
        </w:rPr>
        <w:lastRenderedPageBreak/>
        <w:t xml:space="preserve">OSL has a leadership role </w:t>
      </w:r>
      <w:r w:rsidR="003F19F8">
        <w:rPr>
          <w:rFonts w:ascii="Calibri" w:hAnsi="Calibri"/>
        </w:rPr>
        <w:t xml:space="preserve">in the </w:t>
      </w:r>
      <w:r w:rsidR="000304AD" w:rsidRPr="00640A1E">
        <w:rPr>
          <w:rFonts w:ascii="Calibri" w:hAnsi="Calibri"/>
        </w:rPr>
        <w:t>logistic</w:t>
      </w:r>
      <w:r w:rsidRPr="00640A1E">
        <w:rPr>
          <w:rFonts w:ascii="Calibri" w:hAnsi="Calibri"/>
        </w:rPr>
        <w:t>s</w:t>
      </w:r>
      <w:r w:rsidR="000304AD" w:rsidRPr="00640A1E">
        <w:rPr>
          <w:rFonts w:ascii="Calibri" w:hAnsi="Calibri"/>
        </w:rPr>
        <w:t xml:space="preserve"> and medical supply chain during</w:t>
      </w:r>
      <w:r w:rsidR="003F19F8">
        <w:rPr>
          <w:rFonts w:ascii="Calibri" w:hAnsi="Calibri"/>
        </w:rPr>
        <w:t xml:space="preserve"> the</w:t>
      </w:r>
      <w:r w:rsidR="000304AD" w:rsidRPr="00640A1E">
        <w:rPr>
          <w:rFonts w:ascii="Calibri" w:hAnsi="Calibri"/>
        </w:rPr>
        <w:t xml:space="preserve"> acute phase </w:t>
      </w:r>
      <w:r w:rsidR="00181CA7" w:rsidRPr="00640A1E">
        <w:rPr>
          <w:rFonts w:ascii="Calibri" w:hAnsi="Calibri"/>
        </w:rPr>
        <w:t>of emergencies</w:t>
      </w:r>
      <w:r w:rsidR="00640A1E">
        <w:rPr>
          <w:rFonts w:ascii="Calibri" w:hAnsi="Calibri"/>
        </w:rPr>
        <w:t>.</w:t>
      </w:r>
    </w:p>
    <w:p w14:paraId="472E1A40" w14:textId="6F7EF414" w:rsidR="001547A2" w:rsidRPr="00640A1E" w:rsidRDefault="00666618" w:rsidP="00CF3D88">
      <w:pPr>
        <w:pStyle w:val="Heading2"/>
      </w:pPr>
      <w:bookmarkStart w:id="24" w:name="_Toc87547485"/>
      <w:bookmarkStart w:id="25" w:name="_Toc137403159"/>
      <w:r w:rsidRPr="00640A1E">
        <w:rPr>
          <w:rFonts w:eastAsia="Arial"/>
        </w:rPr>
        <w:t xml:space="preserve">The </w:t>
      </w:r>
      <w:r w:rsidR="000878F0" w:rsidRPr="00640A1E">
        <w:rPr>
          <w:rFonts w:eastAsia="Arial"/>
        </w:rPr>
        <w:t xml:space="preserve">health supplies pipeline </w:t>
      </w:r>
      <w:r w:rsidR="001547A2" w:rsidRPr="00640A1E">
        <w:rPr>
          <w:rFonts w:eastAsia="Arial"/>
        </w:rPr>
        <w:t>“snapshot”</w:t>
      </w:r>
      <w:bookmarkEnd w:id="24"/>
      <w:bookmarkEnd w:id="25"/>
    </w:p>
    <w:p w14:paraId="0F87F071" w14:textId="2F8C3140" w:rsidR="0051186D" w:rsidRDefault="0083061F" w:rsidP="00BF71D2">
      <w:pPr>
        <w:pStyle w:val="bulletpoint"/>
        <w:contextualSpacing w:val="0"/>
      </w:pPr>
      <w:r w:rsidRPr="00BF71D2">
        <w:rPr>
          <w:rFonts w:eastAsia="Arial"/>
        </w:rPr>
        <w:t xml:space="preserve">During emergency response phases, </w:t>
      </w:r>
      <w:r w:rsidR="001547A2" w:rsidRPr="00BF71D2">
        <w:rPr>
          <w:rFonts w:eastAsia="Arial"/>
        </w:rPr>
        <w:t xml:space="preserve">OSL develops a </w:t>
      </w:r>
      <w:r w:rsidR="0051186D" w:rsidRPr="00BF71D2">
        <w:rPr>
          <w:rFonts w:eastAsia="Arial"/>
          <w:b/>
          <w:bCs/>
        </w:rPr>
        <w:t>p</w:t>
      </w:r>
      <w:r w:rsidR="001547A2" w:rsidRPr="00BF71D2">
        <w:rPr>
          <w:rFonts w:eastAsia="Arial"/>
          <w:b/>
          <w:bCs/>
        </w:rPr>
        <w:t>ipeline “snapshot” tool</w:t>
      </w:r>
      <w:r w:rsidR="001547A2" w:rsidRPr="00BF71D2">
        <w:rPr>
          <w:rFonts w:eastAsia="Arial"/>
        </w:rPr>
        <w:t xml:space="preserve"> to</w:t>
      </w:r>
      <w:r w:rsidRPr="00BF71D2">
        <w:rPr>
          <w:rFonts w:eastAsia="Arial"/>
        </w:rPr>
        <w:t xml:space="preserve"> monitor incoming health </w:t>
      </w:r>
      <w:r w:rsidR="00181CA7" w:rsidRPr="00BF71D2">
        <w:rPr>
          <w:rFonts w:eastAsia="Arial"/>
        </w:rPr>
        <w:t>supplies</w:t>
      </w:r>
      <w:r w:rsidR="004B0F91" w:rsidRPr="00BF71D2">
        <w:rPr>
          <w:rFonts w:eastAsia="Arial"/>
        </w:rPr>
        <w:t xml:space="preserve"> and</w:t>
      </w:r>
      <w:r w:rsidR="00181CA7" w:rsidRPr="00BF71D2">
        <w:rPr>
          <w:rFonts w:eastAsia="Arial"/>
        </w:rPr>
        <w:t xml:space="preserve"> forecast</w:t>
      </w:r>
      <w:r w:rsidR="001547A2" w:rsidRPr="00BF71D2">
        <w:rPr>
          <w:rFonts w:eastAsia="Arial"/>
        </w:rPr>
        <w:t xml:space="preserve"> stock </w:t>
      </w:r>
      <w:r w:rsidR="00181CA7" w:rsidRPr="00BF71D2">
        <w:rPr>
          <w:rFonts w:eastAsia="Arial"/>
        </w:rPr>
        <w:t>ruptures</w:t>
      </w:r>
      <w:r w:rsidR="001547A2" w:rsidRPr="00BF71D2">
        <w:rPr>
          <w:rFonts w:eastAsia="Arial"/>
        </w:rPr>
        <w:t xml:space="preserve"> and warehouse needs. </w:t>
      </w:r>
      <w:r w:rsidR="004B0F91" w:rsidRPr="00BF71D2">
        <w:t xml:space="preserve">The “snapshot” </w:t>
      </w:r>
      <w:r w:rsidR="00507E2D" w:rsidRPr="00BF71D2">
        <w:t xml:space="preserve">is a </w:t>
      </w:r>
      <w:r w:rsidR="00181CA7" w:rsidRPr="00BF71D2">
        <w:t>much-simplified</w:t>
      </w:r>
      <w:r w:rsidR="00507E2D" w:rsidRPr="00BF71D2">
        <w:t xml:space="preserve"> pipeline matrix </w:t>
      </w:r>
      <w:r w:rsidR="004B0F91" w:rsidRPr="00BF71D2">
        <w:t>for</w:t>
      </w:r>
      <w:r w:rsidR="00507E2D" w:rsidRPr="00BF71D2">
        <w:t xml:space="preserve"> WHO</w:t>
      </w:r>
      <w:r w:rsidR="004B0F91" w:rsidRPr="00BF71D2">
        <w:t>'s NGO</w:t>
      </w:r>
      <w:r w:rsidR="00507E2D" w:rsidRPr="00BF71D2">
        <w:t xml:space="preserve"> health partner</w:t>
      </w:r>
      <w:r w:rsidR="004B0F91" w:rsidRPr="00BF71D2">
        <w:t>s</w:t>
      </w:r>
      <w:r w:rsidR="00507E2D" w:rsidRPr="00BF71D2">
        <w:t xml:space="preserve"> </w:t>
      </w:r>
      <w:r w:rsidR="004B0F91" w:rsidRPr="00BF71D2">
        <w:t>to fill, with a</w:t>
      </w:r>
      <w:r w:rsidR="00FC3188" w:rsidRPr="00BF71D2">
        <w:t xml:space="preserve"> simple</w:t>
      </w:r>
      <w:r w:rsidR="00507E2D" w:rsidRPr="00BF71D2">
        <w:t xml:space="preserve"> format </w:t>
      </w:r>
      <w:r w:rsidR="004B0F91" w:rsidRPr="00BF71D2">
        <w:t>that</w:t>
      </w:r>
      <w:r w:rsidR="00507E2D" w:rsidRPr="00BF71D2">
        <w:t xml:space="preserve"> use</w:t>
      </w:r>
      <w:r w:rsidR="004B0F91" w:rsidRPr="00BF71D2">
        <w:t>s</w:t>
      </w:r>
      <w:r w:rsidR="00507E2D" w:rsidRPr="00BF71D2">
        <w:t xml:space="preserve"> a list </w:t>
      </w:r>
      <w:r w:rsidR="00181CA7" w:rsidRPr="00BF71D2">
        <w:t>of essential</w:t>
      </w:r>
      <w:r w:rsidR="00507E2D" w:rsidRPr="00BF71D2">
        <w:rPr>
          <w:i/>
          <w:iCs/>
        </w:rPr>
        <w:t xml:space="preserve"> indicative </w:t>
      </w:r>
      <w:r w:rsidR="00507E2D" w:rsidRPr="00BF71D2">
        <w:t xml:space="preserve">medical items that should also satisfy the information </w:t>
      </w:r>
      <w:r w:rsidR="004B0F91" w:rsidRPr="00BF71D2">
        <w:t>requests of</w:t>
      </w:r>
      <w:r w:rsidR="00507E2D" w:rsidRPr="00BF71D2">
        <w:t xml:space="preserve"> </w:t>
      </w:r>
      <w:r w:rsidR="0051186D" w:rsidRPr="00BF71D2">
        <w:t>d</w:t>
      </w:r>
      <w:r w:rsidR="00507E2D" w:rsidRPr="00BF71D2">
        <w:t>onor agencies</w:t>
      </w:r>
      <w:r w:rsidR="00FC3188" w:rsidRPr="00BF71D2">
        <w:t>.</w:t>
      </w:r>
      <w:r w:rsidR="00FC3188" w:rsidRPr="00640A1E">
        <w:t xml:space="preserve"> </w:t>
      </w:r>
    </w:p>
    <w:p w14:paraId="70DB5194" w14:textId="172F0669" w:rsidR="00507E2D" w:rsidRPr="00640A1E" w:rsidRDefault="00FC3188" w:rsidP="0083061F">
      <w:pPr>
        <w:pStyle w:val="bulletpoint"/>
        <w:spacing w:after="60"/>
        <w:rPr>
          <w:rFonts w:eastAsia="Arial"/>
        </w:rPr>
      </w:pPr>
      <w:r w:rsidRPr="00640A1E">
        <w:t>A</w:t>
      </w:r>
      <w:r w:rsidR="00507E2D" w:rsidRPr="00640A1E">
        <w:t>t the same time,</w:t>
      </w:r>
      <w:r w:rsidRPr="00640A1E">
        <w:t xml:space="preserve"> t</w:t>
      </w:r>
      <w:r w:rsidR="00507E2D" w:rsidRPr="00640A1E">
        <w:t xml:space="preserve">he results of this analysis </w:t>
      </w:r>
      <w:r w:rsidR="00181CA7" w:rsidRPr="00640A1E">
        <w:t>remain</w:t>
      </w:r>
      <w:r w:rsidR="00507E2D" w:rsidRPr="00640A1E">
        <w:t xml:space="preserve"> relevant to all </w:t>
      </w:r>
      <w:r w:rsidR="0083061F" w:rsidRPr="00640A1E">
        <w:t xml:space="preserve">the </w:t>
      </w:r>
      <w:r w:rsidR="00507E2D" w:rsidRPr="00640A1E">
        <w:t>agencies, including those that have minimal or no donor funding implications. The list of indicative medical items should be short (</w:t>
      </w:r>
      <w:r w:rsidR="000878F0">
        <w:t xml:space="preserve">for </w:t>
      </w:r>
      <w:r w:rsidR="00507E2D" w:rsidRPr="00640A1E">
        <w:t>snapshot purpose</w:t>
      </w:r>
      <w:r w:rsidR="000878F0">
        <w:t>s</w:t>
      </w:r>
      <w:r w:rsidR="00507E2D" w:rsidRPr="00640A1E">
        <w:t xml:space="preserve">) and should be </w:t>
      </w:r>
      <w:r w:rsidR="0083061F" w:rsidRPr="00640A1E">
        <w:t xml:space="preserve">updated and </w:t>
      </w:r>
      <w:r w:rsidR="00507E2D" w:rsidRPr="00640A1E">
        <w:t xml:space="preserve">augmented specifically for each project country and according to the specific event. </w:t>
      </w:r>
      <w:r w:rsidR="0051186D">
        <w:t>The</w:t>
      </w:r>
      <w:r w:rsidR="0051186D" w:rsidRPr="00640A1E">
        <w:t xml:space="preserve"> </w:t>
      </w:r>
      <w:r w:rsidR="00666618" w:rsidRPr="00640A1E">
        <w:t xml:space="preserve">analysis that </w:t>
      </w:r>
      <w:r w:rsidR="00507E2D" w:rsidRPr="00640A1E">
        <w:t xml:space="preserve">OSL is trying to capture will have multiple uses and outcomes, although </w:t>
      </w:r>
      <w:r w:rsidR="0051186D">
        <w:t xml:space="preserve">there are three </w:t>
      </w:r>
      <w:r w:rsidR="00276A05" w:rsidRPr="00640A1E">
        <w:t>main</w:t>
      </w:r>
      <w:r w:rsidR="00507E2D" w:rsidRPr="00640A1E">
        <w:t xml:space="preserve"> key points:</w:t>
      </w:r>
    </w:p>
    <w:p w14:paraId="28D58DB5" w14:textId="0215A977" w:rsidR="00507E2D" w:rsidRPr="00640A1E" w:rsidRDefault="00507E2D" w:rsidP="00BF71D2">
      <w:pPr>
        <w:pStyle w:val="ListParagraph"/>
        <w:numPr>
          <w:ilvl w:val="0"/>
          <w:numId w:val="61"/>
        </w:numPr>
        <w:spacing w:after="60"/>
        <w:rPr>
          <w:rFonts w:ascii="Calibri" w:hAnsi="Calibri"/>
        </w:rPr>
      </w:pPr>
      <w:r w:rsidRPr="00640A1E">
        <w:rPr>
          <w:rFonts w:ascii="Calibri" w:hAnsi="Calibri"/>
        </w:rPr>
        <w:t xml:space="preserve">Donor agencies will have a snapshot picture of </w:t>
      </w:r>
      <w:r w:rsidR="0083061F" w:rsidRPr="00640A1E">
        <w:rPr>
          <w:rFonts w:ascii="Calibri" w:hAnsi="Calibri"/>
        </w:rPr>
        <w:t xml:space="preserve">incoming health supplies, </w:t>
      </w:r>
      <w:r w:rsidRPr="00640A1E">
        <w:rPr>
          <w:rFonts w:ascii="Calibri" w:hAnsi="Calibri"/>
        </w:rPr>
        <w:t>stock rupture risk</w:t>
      </w:r>
      <w:r w:rsidR="0083061F" w:rsidRPr="00640A1E">
        <w:rPr>
          <w:rFonts w:ascii="Calibri" w:hAnsi="Calibri"/>
        </w:rPr>
        <w:t>s</w:t>
      </w:r>
      <w:r w:rsidRPr="00640A1E">
        <w:rPr>
          <w:rFonts w:ascii="Calibri" w:hAnsi="Calibri"/>
        </w:rPr>
        <w:t xml:space="preserve"> and warehousing capacity, thus encouraging more effective and confident funding streams that correlate with the NGO</w:t>
      </w:r>
      <w:r w:rsidR="0051186D">
        <w:rPr>
          <w:rFonts w:ascii="Calibri" w:hAnsi="Calibri"/>
        </w:rPr>
        <w:t>s</w:t>
      </w:r>
      <w:r w:rsidR="000878F0">
        <w:rPr>
          <w:rFonts w:ascii="Calibri" w:hAnsi="Calibri"/>
        </w:rPr>
        <w:t>’</w:t>
      </w:r>
      <w:r w:rsidRPr="00640A1E">
        <w:rPr>
          <w:rFonts w:ascii="Calibri" w:hAnsi="Calibri"/>
        </w:rPr>
        <w:t xml:space="preserve"> and </w:t>
      </w:r>
      <w:r w:rsidR="0051186D" w:rsidRPr="00640A1E">
        <w:rPr>
          <w:rFonts w:ascii="Calibri" w:hAnsi="Calibri"/>
        </w:rPr>
        <w:t>international agenc</w:t>
      </w:r>
      <w:r w:rsidR="0051186D">
        <w:rPr>
          <w:rFonts w:ascii="Calibri" w:hAnsi="Calibri"/>
        </w:rPr>
        <w:t>ies’</w:t>
      </w:r>
      <w:r w:rsidR="0051186D" w:rsidRPr="00640A1E">
        <w:rPr>
          <w:rFonts w:ascii="Calibri" w:hAnsi="Calibri"/>
        </w:rPr>
        <w:t xml:space="preserve"> </w:t>
      </w:r>
      <w:r w:rsidRPr="00640A1E">
        <w:rPr>
          <w:rFonts w:ascii="Calibri" w:hAnsi="Calibri"/>
        </w:rPr>
        <w:t>needs</w:t>
      </w:r>
      <w:r w:rsidR="00636961">
        <w:rPr>
          <w:rFonts w:ascii="Calibri" w:hAnsi="Calibri"/>
        </w:rPr>
        <w:t>.</w:t>
      </w:r>
    </w:p>
    <w:p w14:paraId="23AA24CF" w14:textId="77777777" w:rsidR="00507E2D" w:rsidRPr="00640A1E" w:rsidRDefault="00507E2D" w:rsidP="00BF71D2">
      <w:pPr>
        <w:pStyle w:val="ListParagraph"/>
        <w:numPr>
          <w:ilvl w:val="0"/>
          <w:numId w:val="61"/>
        </w:numPr>
        <w:spacing w:after="60"/>
        <w:rPr>
          <w:rFonts w:ascii="Calibri" w:hAnsi="Calibri"/>
        </w:rPr>
      </w:pPr>
      <w:r w:rsidRPr="00640A1E">
        <w:rPr>
          <w:rFonts w:ascii="Calibri" w:hAnsi="Calibri"/>
        </w:rPr>
        <w:t>Bottlenecks in the customs clearance process, particularly for health commodities, will be made more evident, thus providing much more accurate management and advocacy tools for WHO, and other agencies, towards the responsible government agencies for improving clearance times for non-diplomatic cargo.</w:t>
      </w:r>
    </w:p>
    <w:p w14:paraId="5152DAB0" w14:textId="32420C71" w:rsidR="00507E2D" w:rsidRPr="00640A1E" w:rsidRDefault="0051186D" w:rsidP="00BF71D2">
      <w:pPr>
        <w:pStyle w:val="ListParagraph"/>
        <w:numPr>
          <w:ilvl w:val="0"/>
          <w:numId w:val="61"/>
        </w:numPr>
      </w:pPr>
      <w:r>
        <w:t xml:space="preserve">There will be a </w:t>
      </w:r>
      <w:r w:rsidR="00507E2D" w:rsidRPr="00640A1E">
        <w:t>cursory snapshot of total storage and warehousing needs important for the Logistic</w:t>
      </w:r>
      <w:r w:rsidR="0083061F" w:rsidRPr="00640A1E">
        <w:t>s</w:t>
      </w:r>
      <w:r w:rsidR="00507E2D" w:rsidRPr="00640A1E">
        <w:t xml:space="preserve"> Cluster and any related supply </w:t>
      </w:r>
      <w:r w:rsidR="0083061F" w:rsidRPr="00640A1E">
        <w:t xml:space="preserve">and logistics </w:t>
      </w:r>
      <w:r w:rsidR="00507E2D" w:rsidRPr="00640A1E">
        <w:t xml:space="preserve">sub working groups, so that both standard (“dry”) and specific </w:t>
      </w:r>
      <w:r w:rsidR="00507E2D" w:rsidRPr="00636961">
        <w:t>medical warehouse n</w:t>
      </w:r>
      <w:r w:rsidR="00507E2D" w:rsidRPr="00640A1E">
        <w:t>eeds can be better met.</w:t>
      </w:r>
    </w:p>
    <w:p w14:paraId="230F6893" w14:textId="08235BF8" w:rsidR="00494716" w:rsidRPr="00640A1E" w:rsidRDefault="00494716" w:rsidP="00CF3D88">
      <w:pPr>
        <w:pStyle w:val="Heading2"/>
        <w:rPr>
          <w:rFonts w:eastAsia="Times New Roman"/>
          <w:lang w:eastAsia="fr-FR"/>
        </w:rPr>
      </w:pPr>
      <w:bookmarkStart w:id="26" w:name="_Toc87547486"/>
      <w:bookmarkStart w:id="27" w:name="_Toc137403160"/>
      <w:r w:rsidRPr="00640A1E">
        <w:rPr>
          <w:rFonts w:eastAsia="Times New Roman"/>
          <w:lang w:eastAsia="fr-FR"/>
        </w:rPr>
        <w:t xml:space="preserve">Customs </w:t>
      </w:r>
      <w:r w:rsidR="00CF3D88" w:rsidRPr="00640A1E">
        <w:rPr>
          <w:rFonts w:eastAsia="Times New Roman"/>
          <w:lang w:eastAsia="fr-FR"/>
        </w:rPr>
        <w:t>Information Template</w:t>
      </w:r>
      <w:bookmarkEnd w:id="26"/>
      <w:bookmarkEnd w:id="27"/>
    </w:p>
    <w:p w14:paraId="212BA306" w14:textId="0A36DD28" w:rsidR="00494716" w:rsidRPr="00640A1E" w:rsidRDefault="00494716" w:rsidP="0083061F">
      <w:pPr>
        <w:spacing w:after="60" w:line="276" w:lineRule="auto"/>
      </w:pPr>
      <w:r w:rsidRPr="00640A1E">
        <w:rPr>
          <w:rFonts w:eastAsia="Times New Roman"/>
          <w:lang w:eastAsia="fr-FR"/>
        </w:rPr>
        <w:t xml:space="preserve">As the process of importing and clearing health supplies during an emergency response can be a major bottleneck in the implementation of health programmes, OSL has </w:t>
      </w:r>
      <w:r w:rsidR="0051186D" w:rsidRPr="00640A1E">
        <w:rPr>
          <w:rFonts w:eastAsia="Times New Roman"/>
          <w:lang w:eastAsia="fr-FR"/>
        </w:rPr>
        <w:t>developed</w:t>
      </w:r>
      <w:r w:rsidRPr="00640A1E">
        <w:rPr>
          <w:rFonts w:eastAsia="Times New Roman"/>
          <w:lang w:eastAsia="fr-FR"/>
        </w:rPr>
        <w:t xml:space="preserve"> a </w:t>
      </w:r>
      <w:r w:rsidRPr="00BF71D2">
        <w:rPr>
          <w:rFonts w:eastAsia="Times New Roman"/>
          <w:b/>
          <w:bCs/>
          <w:lang w:eastAsia="fr-FR"/>
        </w:rPr>
        <w:t>customs information template</w:t>
      </w:r>
      <w:r w:rsidR="0051186D">
        <w:rPr>
          <w:rFonts w:eastAsia="Times New Roman"/>
          <w:lang w:eastAsia="fr-FR"/>
        </w:rPr>
        <w:t xml:space="preserve"> (see Annex 4)</w:t>
      </w:r>
      <w:r w:rsidRPr="00640A1E">
        <w:rPr>
          <w:rFonts w:eastAsia="Times New Roman"/>
          <w:i/>
          <w:iCs/>
          <w:lang w:eastAsia="fr-FR"/>
        </w:rPr>
        <w:t>,</w:t>
      </w:r>
      <w:r w:rsidRPr="00640A1E">
        <w:rPr>
          <w:rFonts w:eastAsia="Times New Roman"/>
          <w:lang w:eastAsia="fr-FR"/>
        </w:rPr>
        <w:t xml:space="preserve"> which is updated based on country-specific regulations in collaboration with the Logistics Cluster and the relevant national authorities. This customs information template aims to facilitate </w:t>
      </w:r>
      <w:r w:rsidR="0051186D" w:rsidRPr="00640A1E">
        <w:rPr>
          <w:rFonts w:eastAsia="Times New Roman"/>
          <w:lang w:eastAsia="fr-FR"/>
        </w:rPr>
        <w:t xml:space="preserve">a rapid customs clearance process for imported vital health supplies </w:t>
      </w:r>
      <w:r w:rsidRPr="00640A1E">
        <w:rPr>
          <w:rFonts w:eastAsia="Times New Roman"/>
          <w:lang w:eastAsia="fr-FR"/>
        </w:rPr>
        <w:t xml:space="preserve">and to provide health partners with clear and up-to-date information to follow in order to </w:t>
      </w:r>
      <w:r w:rsidR="0051186D">
        <w:rPr>
          <w:rFonts w:eastAsia="Times New Roman"/>
          <w:lang w:eastAsia="fr-FR"/>
        </w:rPr>
        <w:t>do so</w:t>
      </w:r>
      <w:r w:rsidRPr="00640A1E">
        <w:rPr>
          <w:rFonts w:eastAsia="Times New Roman"/>
          <w:lang w:eastAsia="fr-FR"/>
        </w:rPr>
        <w:t xml:space="preserve">. Information consigned in </w:t>
      </w:r>
      <w:r w:rsidR="00181CA7" w:rsidRPr="00640A1E">
        <w:rPr>
          <w:rFonts w:eastAsia="Times New Roman"/>
          <w:lang w:eastAsia="fr-FR"/>
        </w:rPr>
        <w:t>this template</w:t>
      </w:r>
      <w:r w:rsidRPr="00640A1E">
        <w:rPr>
          <w:rFonts w:eastAsia="Times New Roman"/>
          <w:lang w:eastAsia="fr-FR"/>
        </w:rPr>
        <w:t xml:space="preserve"> include</w:t>
      </w:r>
      <w:r w:rsidR="000878F0">
        <w:rPr>
          <w:rFonts w:eastAsia="Times New Roman"/>
          <w:lang w:eastAsia="fr-FR"/>
        </w:rPr>
        <w:t>s</w:t>
      </w:r>
      <w:r w:rsidR="0051186D">
        <w:rPr>
          <w:rFonts w:eastAsia="Times New Roman"/>
          <w:lang w:eastAsia="fr-FR"/>
        </w:rPr>
        <w:t xml:space="preserve"> the following</w:t>
      </w:r>
      <w:r w:rsidR="00732300">
        <w:rPr>
          <w:rFonts w:eastAsia="Times New Roman"/>
          <w:lang w:eastAsia="fr-FR"/>
        </w:rPr>
        <w:t xml:space="preserve"> information</w:t>
      </w:r>
      <w:r w:rsidRPr="00640A1E">
        <w:rPr>
          <w:rFonts w:eastAsia="Times New Roman"/>
          <w:lang w:eastAsia="fr-FR"/>
        </w:rPr>
        <w:t>:</w:t>
      </w:r>
    </w:p>
    <w:p w14:paraId="2219EBEE" w14:textId="0324E621" w:rsidR="00494716" w:rsidRPr="00640A1E" w:rsidRDefault="00732300" w:rsidP="00BF71D2">
      <w:pPr>
        <w:pStyle w:val="ListBullet"/>
        <w:numPr>
          <w:ilvl w:val="0"/>
          <w:numId w:val="62"/>
        </w:numPr>
        <w:spacing w:after="60"/>
      </w:pPr>
      <w:r>
        <w:t>The</w:t>
      </w:r>
      <w:r w:rsidR="001A4F4A" w:rsidRPr="00640A1E">
        <w:t xml:space="preserve"> </w:t>
      </w:r>
      <w:r w:rsidR="00494716" w:rsidRPr="00640A1E">
        <w:t>customs</w:t>
      </w:r>
      <w:r w:rsidR="0051186D">
        <w:t>’</w:t>
      </w:r>
      <w:r w:rsidR="00494716" w:rsidRPr="00640A1E">
        <w:t xml:space="preserve"> </w:t>
      </w:r>
      <w:r w:rsidR="0051186D" w:rsidRPr="00640A1E">
        <w:t>authority focal point/contact</w:t>
      </w:r>
      <w:r w:rsidR="00636961">
        <w:t>.</w:t>
      </w:r>
    </w:p>
    <w:p w14:paraId="577CDFA1" w14:textId="5BE96F24" w:rsidR="00494716" w:rsidRPr="00640A1E" w:rsidRDefault="00732300" w:rsidP="00BF71D2">
      <w:pPr>
        <w:pStyle w:val="ListBullet"/>
        <w:numPr>
          <w:ilvl w:val="0"/>
          <w:numId w:val="62"/>
        </w:numPr>
        <w:spacing w:after="60"/>
      </w:pPr>
      <w:r>
        <w:t>D</w:t>
      </w:r>
      <w:r w:rsidR="00494716" w:rsidRPr="00640A1E">
        <w:t xml:space="preserve">ocuments </w:t>
      </w:r>
      <w:r>
        <w:t>that</w:t>
      </w:r>
      <w:r w:rsidRPr="00640A1E">
        <w:t xml:space="preserve"> </w:t>
      </w:r>
      <w:r w:rsidR="00494716" w:rsidRPr="00640A1E">
        <w:t>are necessary for the customs clearance of consignments</w:t>
      </w:r>
      <w:r w:rsidR="00636961">
        <w:t>.</w:t>
      </w:r>
    </w:p>
    <w:p w14:paraId="6C9BF8FB" w14:textId="25599969" w:rsidR="00494716" w:rsidRPr="00640A1E" w:rsidRDefault="00732300" w:rsidP="00BF71D2">
      <w:pPr>
        <w:pStyle w:val="ListBullet"/>
        <w:numPr>
          <w:ilvl w:val="0"/>
          <w:numId w:val="62"/>
        </w:numPr>
        <w:spacing w:after="60"/>
      </w:pPr>
      <w:r>
        <w:t>I</w:t>
      </w:r>
      <w:r w:rsidR="00494716" w:rsidRPr="00640A1E">
        <w:t xml:space="preserve">nstruments </w:t>
      </w:r>
      <w:r>
        <w:t xml:space="preserve">that </w:t>
      </w:r>
      <w:r w:rsidR="00494716" w:rsidRPr="00640A1E">
        <w:t xml:space="preserve">can be applied when an emergency is officially declared by the </w:t>
      </w:r>
      <w:r w:rsidR="000878F0" w:rsidRPr="00640A1E">
        <w:t>government</w:t>
      </w:r>
      <w:r w:rsidR="00494716" w:rsidRPr="00640A1E">
        <w:t>. When this occurs, there is usually a streamlined process to import goods duty and tax free</w:t>
      </w:r>
      <w:r w:rsidR="00636961">
        <w:t>.</w:t>
      </w:r>
    </w:p>
    <w:p w14:paraId="36AB98B0" w14:textId="7F93EE3B" w:rsidR="00494716" w:rsidRPr="00640A1E" w:rsidRDefault="00732300" w:rsidP="00BF71D2">
      <w:pPr>
        <w:pStyle w:val="ListBullet"/>
        <w:numPr>
          <w:ilvl w:val="0"/>
          <w:numId w:val="62"/>
        </w:numPr>
        <w:spacing w:after="60"/>
      </w:pPr>
      <w:r>
        <w:t xml:space="preserve">Exemptions to and streamlining of the </w:t>
      </w:r>
      <w:r w:rsidR="00494716" w:rsidRPr="00640A1E">
        <w:t xml:space="preserve">usual duties </w:t>
      </w:r>
      <w:r>
        <w:t>and</w:t>
      </w:r>
      <w:r w:rsidRPr="00640A1E">
        <w:t xml:space="preserve"> </w:t>
      </w:r>
      <w:r w:rsidR="00494716" w:rsidRPr="00640A1E">
        <w:t xml:space="preserve">taxes regime </w:t>
      </w:r>
      <w:r>
        <w:t>of</w:t>
      </w:r>
      <w:r w:rsidRPr="00640A1E">
        <w:t xml:space="preserve"> </w:t>
      </w:r>
      <w:r w:rsidR="00494716" w:rsidRPr="00640A1E">
        <w:t>non-emergency times</w:t>
      </w:r>
      <w:r w:rsidR="00636961">
        <w:t>.</w:t>
      </w:r>
    </w:p>
    <w:p w14:paraId="700D7A2A" w14:textId="76C3FADA" w:rsidR="00494716" w:rsidRPr="00640A1E" w:rsidRDefault="00732300" w:rsidP="00BF71D2">
      <w:pPr>
        <w:pStyle w:val="ListBullet"/>
        <w:numPr>
          <w:ilvl w:val="0"/>
          <w:numId w:val="62"/>
        </w:numPr>
        <w:spacing w:after="60"/>
      </w:pPr>
      <w:r>
        <w:t>T</w:t>
      </w:r>
      <w:r w:rsidR="00494716" w:rsidRPr="00640A1E">
        <w:t xml:space="preserve">he </w:t>
      </w:r>
      <w:r w:rsidRPr="00640A1E">
        <w:t xml:space="preserve">requirements </w:t>
      </w:r>
      <w:r w:rsidR="00494716" w:rsidRPr="00640A1E">
        <w:t xml:space="preserve">necessary for </w:t>
      </w:r>
      <w:r w:rsidR="00AB3D55">
        <w:t>organiz</w:t>
      </w:r>
      <w:r w:rsidR="004B7D08">
        <w:t>ation</w:t>
      </w:r>
      <w:r w:rsidR="00494716" w:rsidRPr="00640A1E">
        <w:t>s to qualify for a duties and taxes exemption on imports (</w:t>
      </w:r>
      <w:r>
        <w:t>for example:</w:t>
      </w:r>
      <w:r w:rsidR="00494716" w:rsidRPr="00640A1E">
        <w:t xml:space="preserve"> </w:t>
      </w:r>
      <w:r>
        <w:t>D</w:t>
      </w:r>
      <w:r w:rsidRPr="00640A1E">
        <w:t xml:space="preserve">o </w:t>
      </w:r>
      <w:r w:rsidR="00494716" w:rsidRPr="00640A1E">
        <w:t>they need to be officially registered</w:t>
      </w:r>
      <w:r>
        <w:t xml:space="preserve">? If so, </w:t>
      </w:r>
      <w:r w:rsidR="00494716" w:rsidRPr="00640A1E">
        <w:t>with which department and how is this done</w:t>
      </w:r>
      <w:r>
        <w:t>?</w:t>
      </w:r>
      <w:r w:rsidRPr="00640A1E">
        <w:t xml:space="preserve"> </w:t>
      </w:r>
      <w:r>
        <w:t xml:space="preserve">What are the </w:t>
      </w:r>
      <w:r w:rsidR="00494716" w:rsidRPr="00640A1E">
        <w:t>necessary permits/licences, etc.</w:t>
      </w:r>
      <w:r>
        <w:t>?</w:t>
      </w:r>
      <w:r w:rsidR="00494716" w:rsidRPr="00640A1E">
        <w:t xml:space="preserve">). This </w:t>
      </w:r>
      <w:r>
        <w:t>i</w:t>
      </w:r>
      <w:r w:rsidR="00494716" w:rsidRPr="00640A1E">
        <w:t xml:space="preserve">ncludes information for both UN agencies and </w:t>
      </w:r>
      <w:r w:rsidR="00181CA7" w:rsidRPr="00640A1E">
        <w:t>NGOs</w:t>
      </w:r>
      <w:r w:rsidR="00636961">
        <w:t>.</w:t>
      </w:r>
    </w:p>
    <w:p w14:paraId="5014A27B" w14:textId="7BA0D9BB" w:rsidR="00494716" w:rsidRPr="00640A1E" w:rsidRDefault="00494716" w:rsidP="00BF71D2">
      <w:pPr>
        <w:pStyle w:val="ListBullet"/>
        <w:numPr>
          <w:ilvl w:val="0"/>
          <w:numId w:val="62"/>
        </w:numPr>
        <w:spacing w:after="60"/>
      </w:pPr>
      <w:r w:rsidRPr="00640A1E">
        <w:t>The practical information needed to obtain a duty and tax exemption certificate or similar document</w:t>
      </w:r>
      <w:r w:rsidR="00732300">
        <w:t>, i</w:t>
      </w:r>
      <w:r w:rsidRPr="00640A1E">
        <w:t>ncluding a process description and the contact details of agents and authorities (</w:t>
      </w:r>
      <w:r w:rsidR="00CF3D88">
        <w:t xml:space="preserve">e.g. </w:t>
      </w:r>
      <w:r w:rsidRPr="00640A1E">
        <w:t>where to apply for certificates/authorization)</w:t>
      </w:r>
      <w:r w:rsidR="00732300">
        <w:t>,</w:t>
      </w:r>
      <w:r w:rsidRPr="00640A1E">
        <w:t xml:space="preserve"> as well as time benchmarks</w:t>
      </w:r>
      <w:r w:rsidR="00636961">
        <w:t>.</w:t>
      </w:r>
      <w:r w:rsidR="0083061F" w:rsidRPr="00640A1E">
        <w:t xml:space="preserve"> </w:t>
      </w:r>
    </w:p>
    <w:p w14:paraId="42AA2106" w14:textId="54D6875B" w:rsidR="00494716" w:rsidRPr="00640A1E" w:rsidRDefault="00494716" w:rsidP="00BF71D2">
      <w:pPr>
        <w:pStyle w:val="ListBullet"/>
        <w:numPr>
          <w:ilvl w:val="0"/>
          <w:numId w:val="62"/>
        </w:numPr>
        <w:spacing w:after="60"/>
      </w:pPr>
      <w:r w:rsidRPr="00640A1E">
        <w:lastRenderedPageBreak/>
        <w:t>A summary of the national legislation</w:t>
      </w:r>
      <w:r w:rsidR="0083061F" w:rsidRPr="00640A1E">
        <w:t xml:space="preserve"> </w:t>
      </w:r>
      <w:r w:rsidR="00181CA7" w:rsidRPr="00640A1E">
        <w:t>and general</w:t>
      </w:r>
      <w:r w:rsidRPr="00640A1E">
        <w:t xml:space="preserve"> policy on humanitarian aid (for example, Customs Code articles/decrees/regulations exempting aid from import duties and taxes</w:t>
      </w:r>
      <w:r w:rsidR="00732300">
        <w:t>;</w:t>
      </w:r>
      <w:r w:rsidR="00732300" w:rsidRPr="00640A1E">
        <w:t xml:space="preserve"> </w:t>
      </w:r>
      <w:r w:rsidRPr="00640A1E">
        <w:t xml:space="preserve">what </w:t>
      </w:r>
      <w:r w:rsidR="00AB3D55">
        <w:t>organiz</w:t>
      </w:r>
      <w:r w:rsidR="004B7D08">
        <w:t>ation</w:t>
      </w:r>
      <w:r w:rsidRPr="00640A1E">
        <w:t>s are allowed to be operational in the country</w:t>
      </w:r>
      <w:r w:rsidR="004C4B72">
        <w:t>;</w:t>
      </w:r>
      <w:r w:rsidRPr="00640A1E">
        <w:t xml:space="preserve"> if certain types of goods are not duty </w:t>
      </w:r>
      <w:r w:rsidR="004C4B72">
        <w:t>and</w:t>
      </w:r>
      <w:r w:rsidRPr="00640A1E">
        <w:t xml:space="preserve"> tax free</w:t>
      </w:r>
      <w:r w:rsidR="004C4B72">
        <w:t>;</w:t>
      </w:r>
      <w:r w:rsidRPr="00640A1E">
        <w:t xml:space="preserve"> a </w:t>
      </w:r>
      <w:r w:rsidR="00CF3D88">
        <w:t>C</w:t>
      </w:r>
      <w:r w:rsidRPr="00640A1E">
        <w:t xml:space="preserve">ustoms department </w:t>
      </w:r>
      <w:r w:rsidR="00AB3D55">
        <w:t>organiz</w:t>
      </w:r>
      <w:r w:rsidR="004B7D08">
        <w:t>ation</w:t>
      </w:r>
      <w:r w:rsidRPr="00640A1E">
        <w:t>al chart, etc.)</w:t>
      </w:r>
      <w:r w:rsidR="00636961">
        <w:t>.</w:t>
      </w:r>
    </w:p>
    <w:p w14:paraId="546EE26E" w14:textId="0CBCD4B0" w:rsidR="00494716" w:rsidRPr="00640A1E" w:rsidRDefault="004C4B72" w:rsidP="00BF71D2">
      <w:pPr>
        <w:pStyle w:val="ListBullet"/>
        <w:numPr>
          <w:ilvl w:val="0"/>
          <w:numId w:val="62"/>
        </w:numPr>
        <w:spacing w:after="60"/>
        <w:rPr>
          <w:rFonts w:eastAsia="Arial"/>
          <w:color w:val="333333"/>
          <w:sz w:val="20"/>
          <w:szCs w:val="20"/>
        </w:rPr>
      </w:pPr>
      <w:r>
        <w:t>The</w:t>
      </w:r>
      <w:r w:rsidR="00494716" w:rsidRPr="00640A1E">
        <w:t xml:space="preserve"> usual practices for humanitarian aid commodities </w:t>
      </w:r>
      <w:r>
        <w:t>that</w:t>
      </w:r>
      <w:r w:rsidRPr="00640A1E">
        <w:t xml:space="preserve"> </w:t>
      </w:r>
      <w:r w:rsidR="00494716" w:rsidRPr="00640A1E">
        <w:t>are destined for another country</w:t>
      </w:r>
      <w:r>
        <w:t xml:space="preserve"> </w:t>
      </w:r>
      <w:r w:rsidRPr="00640A1E">
        <w:t>(</w:t>
      </w:r>
      <w:r>
        <w:t xml:space="preserve">in other words the </w:t>
      </w:r>
      <w:r w:rsidRPr="00640A1E">
        <w:t>customs procedure chosen</w:t>
      </w:r>
      <w:r>
        <w:t xml:space="preserve">, </w:t>
      </w:r>
      <w:r w:rsidR="00CF3D88">
        <w:t>such as</w:t>
      </w:r>
      <w:r w:rsidRPr="00640A1E">
        <w:t xml:space="preserve"> import/export or bonded transit)</w:t>
      </w:r>
      <w:r w:rsidR="00494716" w:rsidRPr="00640A1E">
        <w:t>. Give an explanation and the details on the transit regime, escort requirements (if it is required, cost, etc.), transport bond, bonded warehouses situation, etc</w:t>
      </w:r>
      <w:r w:rsidR="0083061F" w:rsidRPr="00640A1E">
        <w:rPr>
          <w:rFonts w:eastAsia="Arial"/>
          <w:color w:val="171717" w:themeColor="background2" w:themeShade="1A"/>
          <w:sz w:val="20"/>
          <w:szCs w:val="20"/>
        </w:rPr>
        <w:t>.</w:t>
      </w:r>
    </w:p>
    <w:p w14:paraId="13B9EF2B" w14:textId="15564218" w:rsidR="00C85AF2" w:rsidRPr="00640A1E" w:rsidRDefault="00BD7E05" w:rsidP="00BD7E05">
      <w:pPr>
        <w:pStyle w:val="Heading1"/>
      </w:pPr>
      <w:bookmarkStart w:id="28" w:name="_Toc87547487"/>
      <w:bookmarkStart w:id="29" w:name="_Toc137403161"/>
      <w:r w:rsidRPr="00640A1E">
        <w:t>DISTRIBUTION OF WHO EMERGENCY HEALTH KITS TO PARTNERS</w:t>
      </w:r>
      <w:bookmarkEnd w:id="28"/>
      <w:bookmarkEnd w:id="29"/>
      <w:r w:rsidRPr="00640A1E">
        <w:t xml:space="preserve">   </w:t>
      </w:r>
    </w:p>
    <w:p w14:paraId="6174FDD1" w14:textId="3EEDEF12" w:rsidR="00C85AF2" w:rsidRPr="00640A1E" w:rsidRDefault="00C85AF2" w:rsidP="00636961">
      <w:pPr>
        <w:pStyle w:val="NormalWeb"/>
        <w:spacing w:before="0" w:beforeAutospacing="0" w:after="120" w:afterAutospacing="0" w:line="276" w:lineRule="auto"/>
        <w:rPr>
          <w:rFonts w:ascii="Calibri" w:hAnsi="Calibri"/>
          <w:sz w:val="22"/>
          <w:szCs w:val="21"/>
          <w:lang w:val="en-GB"/>
        </w:rPr>
      </w:pPr>
      <w:r w:rsidRPr="00640A1E">
        <w:rPr>
          <w:rFonts w:ascii="Calibri" w:hAnsi="Calibri"/>
          <w:sz w:val="22"/>
          <w:szCs w:val="21"/>
          <w:lang w:val="en-GB"/>
        </w:rPr>
        <w:t xml:space="preserve">WHO has developed standardized health kits of medicines and medical supplies to meet different health needs in humanitarian emergencies and disasters. An emergency health kit is a complete set of drugs, supplies and equipment that are needed either to provide basic healthcare for a stated population size or to manage a certain set of health conditions. Most of the kits are designed for specific situations like population displacement, mass casualty events such as civil conflicts and natural disasters, and disease epidemics. </w:t>
      </w:r>
    </w:p>
    <w:p w14:paraId="21D5EAD8" w14:textId="7CED13BF" w:rsidR="00636961" w:rsidRDefault="00C85AF2" w:rsidP="00636961">
      <w:pPr>
        <w:pStyle w:val="NormalWeb"/>
        <w:spacing w:before="0" w:beforeAutospacing="0" w:after="120" w:afterAutospacing="0" w:line="276" w:lineRule="auto"/>
        <w:rPr>
          <w:rFonts w:ascii="Calibri" w:hAnsi="Calibri"/>
          <w:sz w:val="22"/>
          <w:szCs w:val="21"/>
          <w:lang w:val="en-GB"/>
        </w:rPr>
      </w:pPr>
      <w:r w:rsidRPr="00640A1E">
        <w:rPr>
          <w:rFonts w:ascii="Calibri" w:hAnsi="Calibri"/>
          <w:sz w:val="22"/>
          <w:szCs w:val="21"/>
          <w:lang w:val="en-GB"/>
        </w:rPr>
        <w:t>There are several types of kits</w:t>
      </w:r>
      <w:r w:rsidR="00596983">
        <w:rPr>
          <w:rFonts w:ascii="Calibri" w:hAnsi="Calibri"/>
          <w:sz w:val="22"/>
          <w:szCs w:val="21"/>
          <w:lang w:val="en-GB"/>
        </w:rPr>
        <w:t>,</w:t>
      </w:r>
      <w:r w:rsidRPr="00640A1E">
        <w:rPr>
          <w:rFonts w:ascii="Calibri" w:hAnsi="Calibri"/>
          <w:sz w:val="22"/>
          <w:szCs w:val="21"/>
          <w:lang w:val="en-GB"/>
        </w:rPr>
        <w:t xml:space="preserve"> including </w:t>
      </w:r>
      <w:r w:rsidR="000878F0">
        <w:rPr>
          <w:rFonts w:ascii="Calibri" w:hAnsi="Calibri"/>
          <w:sz w:val="22"/>
          <w:szCs w:val="21"/>
          <w:lang w:val="en-GB"/>
        </w:rPr>
        <w:t xml:space="preserve">the </w:t>
      </w:r>
      <w:r w:rsidR="00596983">
        <w:rPr>
          <w:rFonts w:ascii="Calibri" w:hAnsi="Calibri"/>
          <w:sz w:val="22"/>
          <w:szCs w:val="21"/>
          <w:lang w:val="en-GB"/>
        </w:rPr>
        <w:t>Interagency Emergency Health Kit (</w:t>
      </w:r>
      <w:r w:rsidRPr="00640A1E">
        <w:rPr>
          <w:rFonts w:ascii="Calibri" w:hAnsi="Calibri"/>
          <w:sz w:val="22"/>
          <w:szCs w:val="21"/>
          <w:lang w:val="en-GB"/>
        </w:rPr>
        <w:t>IEHK</w:t>
      </w:r>
      <w:r w:rsidR="00596983">
        <w:rPr>
          <w:rFonts w:ascii="Calibri" w:hAnsi="Calibri"/>
          <w:sz w:val="22"/>
          <w:szCs w:val="21"/>
          <w:lang w:val="en-GB"/>
        </w:rPr>
        <w:t>)</w:t>
      </w:r>
      <w:r w:rsidRPr="00640A1E">
        <w:rPr>
          <w:rFonts w:ascii="Calibri" w:hAnsi="Calibri"/>
          <w:sz w:val="22"/>
          <w:szCs w:val="21"/>
          <w:lang w:val="en-GB"/>
        </w:rPr>
        <w:t xml:space="preserve"> basic</w:t>
      </w:r>
      <w:r w:rsidR="00596983">
        <w:rPr>
          <w:rFonts w:ascii="Calibri" w:hAnsi="Calibri"/>
          <w:sz w:val="22"/>
          <w:szCs w:val="21"/>
          <w:lang w:val="en-GB"/>
        </w:rPr>
        <w:t xml:space="preserve"> module</w:t>
      </w:r>
      <w:r w:rsidRPr="00640A1E">
        <w:rPr>
          <w:rFonts w:ascii="Calibri" w:hAnsi="Calibri"/>
          <w:sz w:val="22"/>
          <w:szCs w:val="21"/>
          <w:lang w:val="en-GB"/>
        </w:rPr>
        <w:t>, IEHK supplementary, SAM/MC kits (severe acute malnutrition with medical complication), cholera kits, trauma kits, pneumonia kits, and others</w:t>
      </w:r>
      <w:r w:rsidR="000878F0">
        <w:rPr>
          <w:rFonts w:ascii="Calibri" w:hAnsi="Calibri"/>
          <w:sz w:val="22"/>
          <w:szCs w:val="21"/>
          <w:lang w:val="en-GB"/>
        </w:rPr>
        <w:t>,</w:t>
      </w:r>
      <w:r w:rsidRPr="00640A1E">
        <w:rPr>
          <w:rFonts w:ascii="Calibri" w:hAnsi="Calibri"/>
          <w:sz w:val="22"/>
          <w:szCs w:val="21"/>
          <w:lang w:val="en-GB"/>
        </w:rPr>
        <w:t xml:space="preserve"> </w:t>
      </w:r>
      <w:r w:rsidR="00D41D2B">
        <w:rPr>
          <w:rFonts w:ascii="Calibri" w:hAnsi="Calibri"/>
          <w:sz w:val="22"/>
          <w:szCs w:val="21"/>
          <w:lang w:val="en-GB"/>
        </w:rPr>
        <w:t>such as</w:t>
      </w:r>
      <w:r w:rsidR="00D41D2B" w:rsidRPr="00640A1E">
        <w:rPr>
          <w:rFonts w:ascii="Calibri" w:hAnsi="Calibri"/>
          <w:sz w:val="22"/>
          <w:szCs w:val="21"/>
          <w:lang w:val="en-GB"/>
        </w:rPr>
        <w:t xml:space="preserve"> </w:t>
      </w:r>
      <w:r w:rsidRPr="00640A1E">
        <w:rPr>
          <w:rFonts w:ascii="Calibri" w:hAnsi="Calibri"/>
          <w:sz w:val="22"/>
          <w:szCs w:val="21"/>
          <w:lang w:val="en-GB"/>
        </w:rPr>
        <w:t>meningitis investigation kit</w:t>
      </w:r>
      <w:r w:rsidR="00D41D2B">
        <w:rPr>
          <w:rFonts w:ascii="Calibri" w:hAnsi="Calibri"/>
          <w:sz w:val="22"/>
          <w:szCs w:val="21"/>
          <w:lang w:val="en-GB"/>
        </w:rPr>
        <w:t>s</w:t>
      </w:r>
      <w:r w:rsidRPr="00640A1E">
        <w:rPr>
          <w:rFonts w:ascii="Calibri" w:hAnsi="Calibri"/>
          <w:sz w:val="22"/>
          <w:szCs w:val="21"/>
          <w:lang w:val="en-GB"/>
        </w:rPr>
        <w:t xml:space="preserve"> and PPE kits. </w:t>
      </w:r>
    </w:p>
    <w:p w14:paraId="5F6DC0A9" w14:textId="1516AC1F" w:rsidR="00C85AF2" w:rsidRPr="00640A1E" w:rsidRDefault="00C85AF2" w:rsidP="00636961">
      <w:pPr>
        <w:pStyle w:val="NormalWeb"/>
        <w:spacing w:before="0" w:beforeAutospacing="0" w:after="120" w:afterAutospacing="0" w:line="276" w:lineRule="auto"/>
        <w:rPr>
          <w:rFonts w:ascii="Calibri" w:hAnsi="Calibri"/>
          <w:sz w:val="22"/>
          <w:szCs w:val="21"/>
          <w:lang w:val="en-GB"/>
        </w:rPr>
      </w:pPr>
      <w:r w:rsidRPr="00640A1E">
        <w:rPr>
          <w:rFonts w:ascii="Calibri" w:hAnsi="Calibri"/>
          <w:sz w:val="22"/>
          <w:szCs w:val="21"/>
          <w:lang w:val="en-GB"/>
        </w:rPr>
        <w:t xml:space="preserve">Emergency kits are intended only </w:t>
      </w:r>
      <w:r w:rsidR="00181CA7" w:rsidRPr="00640A1E">
        <w:rPr>
          <w:rFonts w:ascii="Calibri" w:hAnsi="Calibri"/>
          <w:sz w:val="22"/>
          <w:szCs w:val="21"/>
          <w:lang w:val="en-GB"/>
        </w:rPr>
        <w:t>to</w:t>
      </w:r>
      <w:r w:rsidRPr="00640A1E">
        <w:rPr>
          <w:rFonts w:ascii="Calibri" w:hAnsi="Calibri"/>
          <w:sz w:val="22"/>
          <w:szCs w:val="21"/>
          <w:lang w:val="en-GB"/>
        </w:rPr>
        <w:t xml:space="preserve"> fill gaps created in </w:t>
      </w:r>
      <w:r w:rsidR="00181CA7" w:rsidRPr="00640A1E">
        <w:rPr>
          <w:rFonts w:ascii="Calibri" w:hAnsi="Calibri"/>
          <w:sz w:val="22"/>
          <w:szCs w:val="21"/>
          <w:lang w:val="en-GB"/>
        </w:rPr>
        <w:t>an emergency</w:t>
      </w:r>
      <w:r w:rsidRPr="00640A1E">
        <w:rPr>
          <w:rFonts w:ascii="Calibri" w:hAnsi="Calibri"/>
          <w:sz w:val="22"/>
          <w:szCs w:val="21"/>
          <w:lang w:val="en-GB"/>
        </w:rPr>
        <w:t xml:space="preserve">, and not to replace existing supply chain mechanisms or to create new systems in countries. </w:t>
      </w:r>
    </w:p>
    <w:p w14:paraId="1085079D" w14:textId="21230025" w:rsidR="00C85AF2" w:rsidRPr="00640A1E" w:rsidRDefault="000878F0" w:rsidP="00636961">
      <w:pPr>
        <w:pStyle w:val="NormalWeb"/>
        <w:spacing w:before="0" w:beforeAutospacing="0" w:after="120" w:afterAutospacing="0" w:line="276" w:lineRule="auto"/>
        <w:rPr>
          <w:rFonts w:ascii="Calibri" w:hAnsi="Calibri"/>
          <w:sz w:val="22"/>
          <w:szCs w:val="21"/>
          <w:lang w:val="en-GB"/>
        </w:rPr>
      </w:pPr>
      <w:r>
        <w:rPr>
          <w:rFonts w:ascii="Calibri" w:hAnsi="Calibri"/>
          <w:sz w:val="22"/>
          <w:szCs w:val="21"/>
          <w:lang w:val="en-GB"/>
        </w:rPr>
        <w:t>A</w:t>
      </w:r>
      <w:r w:rsidRPr="00640A1E">
        <w:rPr>
          <w:rFonts w:ascii="Calibri" w:hAnsi="Calibri"/>
          <w:sz w:val="22"/>
          <w:szCs w:val="21"/>
          <w:lang w:val="en-GB"/>
        </w:rPr>
        <w:t>s one of the Health Cluster’s core pipeline managers and as the provider of last resort</w:t>
      </w:r>
      <w:r>
        <w:rPr>
          <w:rFonts w:ascii="Calibri" w:hAnsi="Calibri"/>
          <w:sz w:val="22"/>
          <w:szCs w:val="21"/>
          <w:lang w:val="en-GB"/>
        </w:rPr>
        <w:t>, WHO</w:t>
      </w:r>
      <w:r w:rsidRPr="00640A1E">
        <w:rPr>
          <w:rFonts w:ascii="Calibri" w:hAnsi="Calibri"/>
          <w:sz w:val="22"/>
          <w:szCs w:val="21"/>
          <w:lang w:val="en-GB"/>
        </w:rPr>
        <w:t xml:space="preserve"> </w:t>
      </w:r>
      <w:r>
        <w:rPr>
          <w:rFonts w:ascii="Calibri" w:hAnsi="Calibri"/>
          <w:sz w:val="22"/>
          <w:szCs w:val="21"/>
          <w:lang w:val="en-GB"/>
        </w:rPr>
        <w:t>i</w:t>
      </w:r>
      <w:r w:rsidRPr="00640A1E">
        <w:rPr>
          <w:rFonts w:ascii="Calibri" w:hAnsi="Calibri"/>
          <w:sz w:val="22"/>
          <w:szCs w:val="21"/>
          <w:lang w:val="en-GB"/>
        </w:rPr>
        <w:t xml:space="preserve">n </w:t>
      </w:r>
      <w:r w:rsidR="00C85AF2" w:rsidRPr="00640A1E">
        <w:rPr>
          <w:rFonts w:ascii="Calibri" w:hAnsi="Calibri"/>
          <w:sz w:val="22"/>
          <w:szCs w:val="21"/>
          <w:lang w:val="en-GB"/>
        </w:rPr>
        <w:t xml:space="preserve">certain </w:t>
      </w:r>
      <w:r w:rsidR="00181CA7" w:rsidRPr="00640A1E">
        <w:rPr>
          <w:rFonts w:ascii="Calibri" w:hAnsi="Calibri"/>
          <w:sz w:val="22"/>
          <w:szCs w:val="21"/>
          <w:lang w:val="en-GB"/>
        </w:rPr>
        <w:t>context</w:t>
      </w:r>
      <w:r w:rsidR="00D41D2B">
        <w:rPr>
          <w:rFonts w:ascii="Calibri" w:hAnsi="Calibri"/>
          <w:sz w:val="22"/>
          <w:szCs w:val="21"/>
          <w:lang w:val="en-GB"/>
        </w:rPr>
        <w:t>s</w:t>
      </w:r>
      <w:r w:rsidR="00C85AF2" w:rsidRPr="00640A1E">
        <w:rPr>
          <w:rFonts w:ascii="Calibri" w:hAnsi="Calibri"/>
          <w:sz w:val="22"/>
          <w:szCs w:val="21"/>
          <w:lang w:val="en-GB"/>
        </w:rPr>
        <w:t xml:space="preserve"> is mandated to procure, store, pre</w:t>
      </w:r>
      <w:r>
        <w:rPr>
          <w:rFonts w:ascii="Calibri" w:hAnsi="Calibri"/>
          <w:sz w:val="22"/>
          <w:szCs w:val="21"/>
          <w:lang w:val="en-GB"/>
        </w:rPr>
        <w:t>-</w:t>
      </w:r>
      <w:r w:rsidR="00C85AF2" w:rsidRPr="00640A1E">
        <w:rPr>
          <w:rFonts w:ascii="Calibri" w:hAnsi="Calibri"/>
          <w:sz w:val="22"/>
          <w:szCs w:val="21"/>
          <w:lang w:val="en-GB"/>
        </w:rPr>
        <w:t>position, distribute and account for emergency health kits,. The kits are sourced internationally</w:t>
      </w:r>
      <w:r w:rsidR="00D41D2B">
        <w:rPr>
          <w:rFonts w:ascii="Calibri" w:hAnsi="Calibri"/>
          <w:sz w:val="22"/>
          <w:szCs w:val="21"/>
          <w:lang w:val="en-GB"/>
        </w:rPr>
        <w:t xml:space="preserve">, and the </w:t>
      </w:r>
      <w:r w:rsidR="00C85AF2" w:rsidRPr="00640A1E">
        <w:rPr>
          <w:rFonts w:ascii="Calibri" w:hAnsi="Calibri"/>
          <w:sz w:val="22"/>
          <w:szCs w:val="21"/>
          <w:lang w:val="en-GB"/>
        </w:rPr>
        <w:t>in</w:t>
      </w:r>
      <w:r w:rsidR="00D41D2B">
        <w:rPr>
          <w:rFonts w:ascii="Calibri" w:hAnsi="Calibri"/>
          <w:sz w:val="22"/>
          <w:szCs w:val="21"/>
          <w:lang w:val="en-GB"/>
        </w:rPr>
        <w:t>-</w:t>
      </w:r>
      <w:r w:rsidR="00C85AF2" w:rsidRPr="00640A1E">
        <w:rPr>
          <w:rFonts w:ascii="Calibri" w:hAnsi="Calibri"/>
          <w:sz w:val="22"/>
          <w:szCs w:val="21"/>
          <w:lang w:val="en-GB"/>
        </w:rPr>
        <w:t>country central warehouse serves as the buffer stock while most of the stocks can pre</w:t>
      </w:r>
      <w:r>
        <w:rPr>
          <w:rFonts w:ascii="Calibri" w:hAnsi="Calibri"/>
          <w:sz w:val="22"/>
          <w:szCs w:val="21"/>
          <w:lang w:val="en-GB"/>
        </w:rPr>
        <w:t>-</w:t>
      </w:r>
      <w:r w:rsidR="00C85AF2" w:rsidRPr="00640A1E">
        <w:rPr>
          <w:rFonts w:ascii="Calibri" w:hAnsi="Calibri"/>
          <w:sz w:val="22"/>
          <w:szCs w:val="21"/>
          <w:lang w:val="en-GB"/>
        </w:rPr>
        <w:t xml:space="preserve">positioned in sub-hubs. </w:t>
      </w:r>
    </w:p>
    <w:p w14:paraId="5A81BAF2" w14:textId="0356F9D6" w:rsidR="00C85AF2" w:rsidRPr="00BF71D2" w:rsidRDefault="00C85AF2" w:rsidP="00181CA7">
      <w:pPr>
        <w:pStyle w:val="NormalWeb"/>
        <w:spacing w:before="240" w:beforeAutospacing="0" w:after="60" w:afterAutospacing="0" w:line="276" w:lineRule="auto"/>
        <w:rPr>
          <w:rFonts w:ascii="Calibri" w:hAnsi="Calibri"/>
          <w:b/>
          <w:bCs/>
          <w:color w:val="2F5496" w:themeColor="accent1" w:themeShade="BF"/>
          <w:lang w:val="en-GB"/>
        </w:rPr>
      </w:pPr>
      <w:r w:rsidRPr="00BF71D2">
        <w:rPr>
          <w:rFonts w:ascii="Calibri" w:hAnsi="Calibri"/>
          <w:b/>
          <w:bCs/>
          <w:color w:val="2F5496" w:themeColor="accent1" w:themeShade="BF"/>
          <w:lang w:val="en-GB"/>
        </w:rPr>
        <w:t xml:space="preserve">Access to WHO </w:t>
      </w:r>
      <w:r w:rsidR="00181CA7" w:rsidRPr="00BF71D2">
        <w:rPr>
          <w:rFonts w:ascii="Calibri" w:hAnsi="Calibri"/>
          <w:b/>
          <w:bCs/>
          <w:color w:val="2F5496" w:themeColor="accent1" w:themeShade="BF"/>
          <w:lang w:val="en-GB"/>
        </w:rPr>
        <w:t>kits</w:t>
      </w:r>
    </w:p>
    <w:p w14:paraId="4803E15F" w14:textId="0C778543" w:rsidR="003F2BD1" w:rsidRPr="00BF71D2" w:rsidRDefault="003F2BD1" w:rsidP="00181CA7">
      <w:pPr>
        <w:pStyle w:val="NormalWeb"/>
        <w:spacing w:before="24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WHO’s health emergency kits are available to the Health Cluster’s Humanitarian Response Plan (HRP) partners. The following steps are to be completed to access the kits:</w:t>
      </w:r>
    </w:p>
    <w:p w14:paraId="1AF54292" w14:textId="3FE7D510"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Partners fill in the WHO core pipeline requisition form (</w:t>
      </w:r>
      <w:r w:rsidR="003F2BD1" w:rsidRPr="00276A05">
        <w:rPr>
          <w:rFonts w:ascii="Calibri" w:hAnsi="Calibri"/>
          <w:sz w:val="22"/>
          <w:szCs w:val="21"/>
          <w:highlight w:val="yellow"/>
          <w:lang w:val="en-GB"/>
        </w:rPr>
        <w:t>i</w:t>
      </w:r>
      <w:r w:rsidRPr="00276A05">
        <w:rPr>
          <w:rFonts w:ascii="Calibri" w:hAnsi="Calibri"/>
          <w:sz w:val="22"/>
          <w:szCs w:val="21"/>
          <w:highlight w:val="yellow"/>
          <w:lang w:val="en-GB"/>
        </w:rPr>
        <w:t xml:space="preserve">ndications for requisitioning kits include new population displacement, events with mass casualties, disease outbreaks, rupture of regular supply chain in exceptional circumstances and other justifiable acute </w:t>
      </w:r>
      <w:r w:rsidR="003F2BD1" w:rsidRPr="00276A05">
        <w:rPr>
          <w:rFonts w:ascii="Calibri" w:hAnsi="Calibri"/>
          <w:sz w:val="22"/>
          <w:szCs w:val="21"/>
          <w:highlight w:val="yellow"/>
          <w:lang w:val="en-GB"/>
        </w:rPr>
        <w:t xml:space="preserve">public health </w:t>
      </w:r>
      <w:r w:rsidRPr="00276A05">
        <w:rPr>
          <w:rFonts w:ascii="Calibri" w:hAnsi="Calibri"/>
          <w:sz w:val="22"/>
          <w:szCs w:val="21"/>
          <w:highlight w:val="yellow"/>
          <w:lang w:val="en-GB"/>
        </w:rPr>
        <w:t>events)</w:t>
      </w:r>
      <w:r w:rsidR="00155BBC" w:rsidRPr="00276A05">
        <w:rPr>
          <w:rFonts w:ascii="Calibri" w:hAnsi="Calibri"/>
          <w:sz w:val="22"/>
          <w:szCs w:val="21"/>
          <w:highlight w:val="yellow"/>
          <w:lang w:val="en-GB"/>
        </w:rPr>
        <w:t>.</w:t>
      </w:r>
    </w:p>
    <w:p w14:paraId="4E07A49E" w14:textId="5D0D62F9"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 xml:space="preserve">The partner sends </w:t>
      </w:r>
      <w:r w:rsidR="003F2BD1"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 xml:space="preserve">requisition form to </w:t>
      </w:r>
      <w:r w:rsidR="00673B46" w:rsidRPr="00276A05">
        <w:rPr>
          <w:rFonts w:ascii="Calibri" w:hAnsi="Calibri"/>
          <w:sz w:val="22"/>
          <w:szCs w:val="21"/>
          <w:highlight w:val="yellow"/>
          <w:lang w:val="en-GB"/>
        </w:rPr>
        <w:t xml:space="preserve">the </w:t>
      </w:r>
      <w:r w:rsidR="00155BBC" w:rsidRPr="00276A05">
        <w:rPr>
          <w:rFonts w:ascii="Calibri" w:hAnsi="Calibri"/>
          <w:sz w:val="22"/>
          <w:szCs w:val="21"/>
          <w:highlight w:val="yellow"/>
          <w:lang w:val="en-GB"/>
        </w:rPr>
        <w:t xml:space="preserve">WHO </w:t>
      </w:r>
      <w:r w:rsidR="00673B46" w:rsidRPr="00276A05">
        <w:rPr>
          <w:rFonts w:ascii="Calibri" w:hAnsi="Calibri"/>
          <w:sz w:val="22"/>
          <w:szCs w:val="21"/>
          <w:highlight w:val="yellow"/>
          <w:lang w:val="en-GB"/>
        </w:rPr>
        <w:t xml:space="preserve">Emergency Coordinator </w:t>
      </w:r>
      <w:r w:rsidRPr="00276A05">
        <w:rPr>
          <w:rFonts w:ascii="Calibri" w:hAnsi="Calibri"/>
          <w:sz w:val="22"/>
          <w:szCs w:val="21"/>
          <w:highlight w:val="yellow"/>
          <w:lang w:val="en-GB"/>
        </w:rPr>
        <w:t>for review and approval</w:t>
      </w:r>
      <w:r w:rsidR="00181CA7" w:rsidRPr="00276A05">
        <w:rPr>
          <w:rFonts w:ascii="Calibri" w:hAnsi="Calibri"/>
          <w:sz w:val="22"/>
          <w:szCs w:val="21"/>
          <w:highlight w:val="yellow"/>
          <w:lang w:val="en-GB"/>
        </w:rPr>
        <w:t xml:space="preserve">. </w:t>
      </w:r>
      <w:r w:rsidRPr="00276A05">
        <w:rPr>
          <w:rFonts w:ascii="Calibri" w:hAnsi="Calibri"/>
          <w:sz w:val="22"/>
          <w:szCs w:val="21"/>
          <w:highlight w:val="yellow"/>
          <w:lang w:val="en-GB"/>
        </w:rPr>
        <w:t xml:space="preserve">Criteria for review include the partner’s profile, location of </w:t>
      </w:r>
      <w:r w:rsidR="00673B46"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 xml:space="preserve">response, target population, </w:t>
      </w:r>
      <w:r w:rsidR="00673B46" w:rsidRPr="00276A05">
        <w:rPr>
          <w:rFonts w:ascii="Calibri" w:hAnsi="Calibri"/>
          <w:sz w:val="22"/>
          <w:szCs w:val="21"/>
          <w:highlight w:val="yellow"/>
          <w:lang w:val="en-GB"/>
        </w:rPr>
        <w:t xml:space="preserve">type of </w:t>
      </w:r>
      <w:r w:rsidR="00181CA7" w:rsidRPr="00276A05">
        <w:rPr>
          <w:rFonts w:ascii="Calibri" w:hAnsi="Calibri"/>
          <w:sz w:val="22"/>
          <w:szCs w:val="21"/>
          <w:highlight w:val="yellow"/>
          <w:lang w:val="en-GB"/>
        </w:rPr>
        <w:t>p</w:t>
      </w:r>
      <w:r w:rsidRPr="00276A05">
        <w:rPr>
          <w:rFonts w:ascii="Calibri" w:hAnsi="Calibri"/>
          <w:sz w:val="22"/>
          <w:szCs w:val="21"/>
          <w:highlight w:val="yellow"/>
          <w:lang w:val="en-GB"/>
        </w:rPr>
        <w:t xml:space="preserve">ublic </w:t>
      </w:r>
      <w:r w:rsidR="00181CA7" w:rsidRPr="00276A05">
        <w:rPr>
          <w:rFonts w:ascii="Calibri" w:hAnsi="Calibri"/>
          <w:sz w:val="22"/>
          <w:szCs w:val="21"/>
          <w:highlight w:val="yellow"/>
          <w:lang w:val="en-GB"/>
        </w:rPr>
        <w:t>h</w:t>
      </w:r>
      <w:r w:rsidRPr="00276A05">
        <w:rPr>
          <w:rFonts w:ascii="Calibri" w:hAnsi="Calibri"/>
          <w:sz w:val="22"/>
          <w:szCs w:val="21"/>
          <w:highlight w:val="yellow"/>
          <w:lang w:val="en-GB"/>
        </w:rPr>
        <w:t xml:space="preserve">ealth event, existing health services, level of clinical services, type </w:t>
      </w:r>
      <w:r w:rsidR="00673B46" w:rsidRPr="00276A05">
        <w:rPr>
          <w:rFonts w:ascii="Calibri" w:hAnsi="Calibri"/>
          <w:sz w:val="22"/>
          <w:szCs w:val="21"/>
          <w:highlight w:val="yellow"/>
          <w:lang w:val="en-GB"/>
        </w:rPr>
        <w:t xml:space="preserve">and </w:t>
      </w:r>
      <w:r w:rsidRPr="00276A05">
        <w:rPr>
          <w:rFonts w:ascii="Calibri" w:hAnsi="Calibri"/>
          <w:sz w:val="22"/>
          <w:szCs w:val="21"/>
          <w:highlight w:val="yellow"/>
          <w:lang w:val="en-GB"/>
        </w:rPr>
        <w:t>modality of response, duration of response and current stock</w:t>
      </w:r>
      <w:r w:rsidR="00155BBC" w:rsidRPr="00276A05">
        <w:rPr>
          <w:rFonts w:ascii="Calibri" w:hAnsi="Calibri"/>
          <w:sz w:val="22"/>
          <w:szCs w:val="21"/>
          <w:highlight w:val="yellow"/>
          <w:lang w:val="en-GB"/>
        </w:rPr>
        <w:t>.</w:t>
      </w:r>
    </w:p>
    <w:p w14:paraId="1643297A" w14:textId="09318D38"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 xml:space="preserve">Upon approval, </w:t>
      </w:r>
      <w:r w:rsidR="00673B46"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 xml:space="preserve">WHO </w:t>
      </w:r>
      <w:r w:rsidR="00673B46" w:rsidRPr="00276A05">
        <w:rPr>
          <w:rFonts w:ascii="Calibri" w:hAnsi="Calibri"/>
          <w:sz w:val="22"/>
          <w:szCs w:val="21"/>
          <w:highlight w:val="yellow"/>
          <w:lang w:val="en-GB"/>
        </w:rPr>
        <w:t xml:space="preserve">Emergency Coordinator </w:t>
      </w:r>
      <w:r w:rsidRPr="00276A05">
        <w:rPr>
          <w:rFonts w:ascii="Calibri" w:hAnsi="Calibri"/>
          <w:sz w:val="22"/>
          <w:szCs w:val="21"/>
          <w:highlight w:val="yellow"/>
          <w:lang w:val="en-GB"/>
        </w:rPr>
        <w:t>prepares the internal requisition form</w:t>
      </w:r>
      <w:r w:rsidR="00673B46" w:rsidRPr="00276A05">
        <w:rPr>
          <w:rFonts w:ascii="Calibri" w:hAnsi="Calibri"/>
          <w:sz w:val="22"/>
          <w:szCs w:val="21"/>
          <w:highlight w:val="yellow"/>
          <w:lang w:val="en-GB"/>
        </w:rPr>
        <w:t>,</w:t>
      </w:r>
      <w:r w:rsidRPr="00276A05">
        <w:rPr>
          <w:rFonts w:ascii="Calibri" w:hAnsi="Calibri"/>
          <w:sz w:val="22"/>
          <w:szCs w:val="21"/>
          <w:highlight w:val="yellow"/>
          <w:lang w:val="en-GB"/>
        </w:rPr>
        <w:t xml:space="preserve"> which is send to </w:t>
      </w:r>
      <w:r w:rsidR="00673B46" w:rsidRPr="00276A05">
        <w:rPr>
          <w:rFonts w:ascii="Calibri" w:hAnsi="Calibri"/>
          <w:sz w:val="22"/>
          <w:szCs w:val="21"/>
          <w:highlight w:val="yellow"/>
          <w:lang w:val="en-GB"/>
        </w:rPr>
        <w:t xml:space="preserve">the </w:t>
      </w:r>
      <w:r w:rsidR="00155BBC" w:rsidRPr="00276A05">
        <w:rPr>
          <w:rFonts w:ascii="Calibri" w:hAnsi="Calibri"/>
          <w:sz w:val="22"/>
          <w:szCs w:val="21"/>
          <w:highlight w:val="yellow"/>
          <w:lang w:val="en-GB"/>
        </w:rPr>
        <w:t xml:space="preserve">OSL WCO </w:t>
      </w:r>
      <w:r w:rsidRPr="00276A05">
        <w:rPr>
          <w:rFonts w:ascii="Calibri" w:hAnsi="Calibri"/>
          <w:sz w:val="22"/>
          <w:szCs w:val="21"/>
          <w:highlight w:val="yellow"/>
          <w:lang w:val="en-GB"/>
        </w:rPr>
        <w:t>Logistics unit</w:t>
      </w:r>
      <w:r w:rsidR="00052244" w:rsidRPr="00276A05">
        <w:rPr>
          <w:rFonts w:ascii="Calibri" w:hAnsi="Calibri"/>
          <w:sz w:val="22"/>
          <w:szCs w:val="21"/>
          <w:highlight w:val="yellow"/>
          <w:lang w:val="en-GB"/>
        </w:rPr>
        <w:t>, along</w:t>
      </w:r>
      <w:r w:rsidRPr="00276A05">
        <w:rPr>
          <w:rFonts w:ascii="Calibri" w:hAnsi="Calibri"/>
          <w:sz w:val="22"/>
          <w:szCs w:val="21"/>
          <w:highlight w:val="yellow"/>
          <w:lang w:val="en-GB"/>
        </w:rPr>
        <w:t xml:space="preserve"> with </w:t>
      </w:r>
      <w:r w:rsidR="00673B46"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approved requisition form</w:t>
      </w:r>
      <w:r w:rsidR="00155BBC" w:rsidRPr="00276A05">
        <w:rPr>
          <w:rFonts w:ascii="Calibri" w:hAnsi="Calibri"/>
          <w:sz w:val="22"/>
          <w:szCs w:val="21"/>
          <w:highlight w:val="yellow"/>
          <w:lang w:val="en-GB"/>
        </w:rPr>
        <w:t>.</w:t>
      </w:r>
    </w:p>
    <w:p w14:paraId="299AEC43" w14:textId="0D158E13"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 xml:space="preserve">The partner is notified to collect the kits from </w:t>
      </w:r>
      <w:r w:rsidR="00052244"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 xml:space="preserve">WHO warehouse on the same day or </w:t>
      </w:r>
      <w:r w:rsidR="00052244"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next</w:t>
      </w:r>
      <w:r w:rsidR="00155BBC" w:rsidRPr="00276A05">
        <w:rPr>
          <w:rFonts w:ascii="Calibri" w:hAnsi="Calibri"/>
          <w:sz w:val="22"/>
          <w:szCs w:val="21"/>
          <w:highlight w:val="yellow"/>
          <w:lang w:val="en-GB"/>
        </w:rPr>
        <w:t>.</w:t>
      </w:r>
    </w:p>
    <w:p w14:paraId="37668FFF" w14:textId="61798754"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The partner is required to notify WHO once the kits are delivered to the intended location of response</w:t>
      </w:r>
      <w:r w:rsidR="00155BBC" w:rsidRPr="00276A05">
        <w:rPr>
          <w:rFonts w:ascii="Calibri" w:hAnsi="Calibri"/>
          <w:sz w:val="22"/>
          <w:szCs w:val="21"/>
          <w:highlight w:val="yellow"/>
          <w:lang w:val="en-GB"/>
        </w:rPr>
        <w:t>.</w:t>
      </w:r>
    </w:p>
    <w:p w14:paraId="74AEF250" w14:textId="7B55BCA1" w:rsidR="00C85AF2" w:rsidRPr="00276A05" w:rsidRDefault="00C85AF2" w:rsidP="00BF71D2">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The partner is required to complete the consumption report and submit</w:t>
      </w:r>
      <w:r w:rsidR="00052244" w:rsidRPr="00276A05">
        <w:rPr>
          <w:rFonts w:ascii="Calibri" w:hAnsi="Calibri"/>
          <w:sz w:val="22"/>
          <w:szCs w:val="21"/>
          <w:highlight w:val="yellow"/>
          <w:lang w:val="en-GB"/>
        </w:rPr>
        <w:t xml:space="preserve"> it</w:t>
      </w:r>
      <w:r w:rsidRPr="00276A05">
        <w:rPr>
          <w:rFonts w:ascii="Calibri" w:hAnsi="Calibri"/>
          <w:sz w:val="22"/>
          <w:szCs w:val="21"/>
          <w:highlight w:val="yellow"/>
          <w:lang w:val="en-GB"/>
        </w:rPr>
        <w:t xml:space="preserve"> to WHO every month end (</w:t>
      </w:r>
      <w:r w:rsidR="00052244" w:rsidRPr="00276A05">
        <w:rPr>
          <w:rFonts w:ascii="Calibri" w:hAnsi="Calibri"/>
          <w:sz w:val="22"/>
          <w:szCs w:val="21"/>
          <w:highlight w:val="yellow"/>
          <w:lang w:val="en-GB"/>
        </w:rPr>
        <w:t xml:space="preserve">this </w:t>
      </w:r>
      <w:r w:rsidRPr="00276A05">
        <w:rPr>
          <w:rFonts w:ascii="Calibri" w:hAnsi="Calibri"/>
          <w:sz w:val="22"/>
          <w:szCs w:val="21"/>
          <w:highlight w:val="yellow"/>
          <w:lang w:val="en-GB"/>
        </w:rPr>
        <w:t xml:space="preserve">report contains information on </w:t>
      </w:r>
      <w:r w:rsidR="00052244" w:rsidRPr="00276A05">
        <w:rPr>
          <w:rFonts w:ascii="Calibri" w:hAnsi="Calibri"/>
          <w:sz w:val="22"/>
          <w:szCs w:val="21"/>
          <w:highlight w:val="yellow"/>
          <w:lang w:val="en-GB"/>
        </w:rPr>
        <w:t xml:space="preserve">the </w:t>
      </w:r>
      <w:r w:rsidRPr="00276A05">
        <w:rPr>
          <w:rFonts w:ascii="Calibri" w:hAnsi="Calibri"/>
          <w:sz w:val="22"/>
          <w:szCs w:val="21"/>
          <w:highlight w:val="yellow"/>
          <w:lang w:val="en-GB"/>
        </w:rPr>
        <w:t xml:space="preserve">type and number of kits received during the month, </w:t>
      </w:r>
      <w:r w:rsidRPr="00276A05">
        <w:rPr>
          <w:rFonts w:ascii="Calibri" w:hAnsi="Calibri"/>
          <w:sz w:val="22"/>
          <w:szCs w:val="21"/>
          <w:highlight w:val="yellow"/>
          <w:lang w:val="en-GB"/>
        </w:rPr>
        <w:lastRenderedPageBreak/>
        <w:t xml:space="preserve">number of kits utilized in the month, remaining stock of kits, location of response, target population, number of beneficiaries reached in the month, </w:t>
      </w:r>
      <w:r w:rsidR="00052244" w:rsidRPr="00276A05">
        <w:rPr>
          <w:rFonts w:ascii="Calibri" w:hAnsi="Calibri"/>
          <w:sz w:val="22"/>
          <w:szCs w:val="21"/>
          <w:highlight w:val="yellow"/>
          <w:lang w:val="en-GB"/>
        </w:rPr>
        <w:t>type of public hea</w:t>
      </w:r>
      <w:r w:rsidRPr="00276A05">
        <w:rPr>
          <w:rFonts w:ascii="Calibri" w:hAnsi="Calibri"/>
          <w:sz w:val="22"/>
          <w:szCs w:val="21"/>
          <w:highlight w:val="yellow"/>
          <w:lang w:val="en-GB"/>
        </w:rPr>
        <w:t>lth event, type and modality of response, and level of clinical services)</w:t>
      </w:r>
      <w:r w:rsidR="00155BBC" w:rsidRPr="00276A05">
        <w:rPr>
          <w:rFonts w:ascii="Calibri" w:hAnsi="Calibri"/>
          <w:sz w:val="22"/>
          <w:szCs w:val="21"/>
          <w:highlight w:val="yellow"/>
          <w:lang w:val="en-GB"/>
        </w:rPr>
        <w:t>.</w:t>
      </w:r>
    </w:p>
    <w:p w14:paraId="7692EE9B" w14:textId="61E50402" w:rsidR="00C85AF2" w:rsidRPr="00276A05" w:rsidRDefault="00C85AF2" w:rsidP="003F2BD1">
      <w:pPr>
        <w:pStyle w:val="NormalWeb"/>
        <w:numPr>
          <w:ilvl w:val="0"/>
          <w:numId w:val="63"/>
        </w:numPr>
        <w:spacing w:before="60" w:beforeAutospacing="0" w:after="60" w:afterAutospacing="0" w:line="276" w:lineRule="auto"/>
        <w:rPr>
          <w:rFonts w:ascii="Calibri" w:hAnsi="Calibri"/>
          <w:sz w:val="22"/>
          <w:szCs w:val="21"/>
          <w:highlight w:val="yellow"/>
          <w:lang w:val="en-GB"/>
        </w:rPr>
      </w:pPr>
      <w:r w:rsidRPr="00276A05">
        <w:rPr>
          <w:rFonts w:ascii="Calibri" w:hAnsi="Calibri"/>
          <w:sz w:val="22"/>
          <w:szCs w:val="21"/>
          <w:highlight w:val="yellow"/>
          <w:lang w:val="en-GB"/>
        </w:rPr>
        <w:t>When the partner is requisitioning from the custodian partner</w:t>
      </w:r>
      <w:r w:rsidR="00052244" w:rsidRPr="00276A05">
        <w:rPr>
          <w:rFonts w:ascii="Calibri" w:hAnsi="Calibri"/>
          <w:sz w:val="22"/>
          <w:szCs w:val="21"/>
          <w:highlight w:val="yellow"/>
          <w:lang w:val="en-GB"/>
        </w:rPr>
        <w:t>,</w:t>
      </w:r>
      <w:r w:rsidRPr="00276A05">
        <w:rPr>
          <w:rFonts w:ascii="Calibri" w:hAnsi="Calibri"/>
          <w:sz w:val="22"/>
          <w:szCs w:val="21"/>
          <w:highlight w:val="yellow"/>
          <w:lang w:val="en-GB"/>
        </w:rPr>
        <w:t xml:space="preserve"> the approval will be issued by the custodian partner’s field manager and endorsed by WHO coordinator</w:t>
      </w:r>
      <w:r w:rsidR="00636961" w:rsidRPr="00276A05">
        <w:rPr>
          <w:rFonts w:ascii="Calibri" w:hAnsi="Calibri"/>
          <w:sz w:val="22"/>
          <w:szCs w:val="21"/>
          <w:highlight w:val="yellow"/>
          <w:lang w:val="en-GB"/>
        </w:rPr>
        <w:t>.</w:t>
      </w:r>
    </w:p>
    <w:p w14:paraId="0D5DCEF3" w14:textId="73236485" w:rsidR="00007580" w:rsidRDefault="00007580">
      <w:pPr>
        <w:spacing w:before="0" w:after="0" w:line="240" w:lineRule="auto"/>
        <w:jc w:val="left"/>
        <w:rPr>
          <w:rFonts w:eastAsia="Times New Roman" w:cs="Times New Roman"/>
          <w:szCs w:val="21"/>
          <w:lang w:eastAsia="fr-FR"/>
        </w:rPr>
      </w:pPr>
      <w:r>
        <w:rPr>
          <w:szCs w:val="21"/>
        </w:rPr>
        <w:br w:type="page"/>
      </w:r>
    </w:p>
    <w:p w14:paraId="2FD4328F" w14:textId="77777777" w:rsidR="00007580" w:rsidRPr="00640A1E" w:rsidRDefault="00007580" w:rsidP="00007580">
      <w:pPr>
        <w:pStyle w:val="NormalWeb"/>
        <w:spacing w:before="60" w:beforeAutospacing="0" w:after="60" w:afterAutospacing="0" w:line="276" w:lineRule="auto"/>
        <w:rPr>
          <w:rFonts w:ascii="Calibri" w:hAnsi="Calibri"/>
          <w:sz w:val="22"/>
          <w:szCs w:val="21"/>
          <w:lang w:val="en-GB"/>
        </w:rPr>
      </w:pPr>
    </w:p>
    <w:p w14:paraId="26AFB2FC" w14:textId="660EE428" w:rsidR="0083061F" w:rsidRPr="00640A1E" w:rsidRDefault="00BD7E05" w:rsidP="00BD7E05">
      <w:pPr>
        <w:pStyle w:val="Heading1"/>
      </w:pPr>
      <w:bookmarkStart w:id="30" w:name="_Toc137403162"/>
      <w:bookmarkStart w:id="31" w:name="_Toc87547488"/>
      <w:r>
        <w:t xml:space="preserve">FIRST </w:t>
      </w:r>
      <w:r w:rsidRPr="00640A1E">
        <w:t xml:space="preserve">45 </w:t>
      </w:r>
      <w:r>
        <w:t>D</w:t>
      </w:r>
      <w:r w:rsidRPr="00640A1E">
        <w:t>AYS</w:t>
      </w:r>
      <w:r>
        <w:t>’</w:t>
      </w:r>
      <w:r w:rsidRPr="00640A1E">
        <w:t xml:space="preserve"> KEY ACTIVITIES DASHBOARD</w:t>
      </w:r>
      <w:r w:rsidRPr="00092FE0">
        <w:t xml:space="preserve"> </w:t>
      </w:r>
      <w:r>
        <w:t xml:space="preserve">FOR </w:t>
      </w:r>
      <w:r w:rsidRPr="00640A1E">
        <w:t>OSL HEALTH PARTNERS SUPPORT</w:t>
      </w:r>
      <w:bookmarkEnd w:id="30"/>
      <w:bookmarkEnd w:id="31"/>
    </w:p>
    <w:tbl>
      <w:tblPr>
        <w:tblStyle w:val="TableGrid"/>
        <w:tblW w:w="5000" w:type="pct"/>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E2F3" w:themeFill="accent1" w:themeFillTint="33"/>
        <w:tblCellMar>
          <w:top w:w="43" w:type="dxa"/>
          <w:bottom w:w="43" w:type="dxa"/>
          <w:right w:w="432" w:type="dxa"/>
        </w:tblCellMar>
        <w:tblLook w:val="04A0" w:firstRow="1" w:lastRow="0" w:firstColumn="1" w:lastColumn="0" w:noHBand="0" w:noVBand="1"/>
      </w:tblPr>
      <w:tblGrid>
        <w:gridCol w:w="9612"/>
      </w:tblGrid>
      <w:tr w:rsidR="00092FE0" w:rsidRPr="00640A1E" w14:paraId="1CC6C4CF" w14:textId="77777777" w:rsidTr="00116E81">
        <w:tc>
          <w:tcPr>
            <w:tcW w:w="5000" w:type="pct"/>
            <w:shd w:val="clear" w:color="auto" w:fill="2F5496" w:themeFill="accent1" w:themeFillShade="BF"/>
          </w:tcPr>
          <w:p w14:paraId="629D18D3" w14:textId="464F6411" w:rsidR="00092FE0" w:rsidRPr="00FC3DAB" w:rsidRDefault="00E348E6" w:rsidP="0089453C">
            <w:pPr>
              <w:spacing w:before="240" w:after="0"/>
              <w:ind w:left="-27"/>
              <w:jc w:val="left"/>
              <w:rPr>
                <w:b/>
                <w:bCs/>
                <w:color w:val="FFFFFF" w:themeColor="background1"/>
                <w:sz w:val="26"/>
                <w:szCs w:val="26"/>
              </w:rPr>
            </w:pPr>
            <w:r w:rsidRPr="00FC3DAB">
              <w:rPr>
                <w:b/>
                <w:bCs/>
                <w:color w:val="FFFFFF" w:themeColor="background1"/>
                <w:sz w:val="26"/>
                <w:szCs w:val="26"/>
              </w:rPr>
              <w:t xml:space="preserve">First </w:t>
            </w:r>
            <w:r w:rsidR="00092FE0" w:rsidRPr="00FC3DAB">
              <w:rPr>
                <w:b/>
                <w:bCs/>
                <w:color w:val="FFFFFF" w:themeColor="background1"/>
                <w:sz w:val="26"/>
                <w:szCs w:val="26"/>
              </w:rPr>
              <w:t>45 days</w:t>
            </w:r>
            <w:r w:rsidR="0089453C">
              <w:rPr>
                <w:b/>
                <w:bCs/>
                <w:color w:val="FFFFFF" w:themeColor="background1"/>
                <w:sz w:val="26"/>
                <w:szCs w:val="26"/>
              </w:rPr>
              <w:t>’</w:t>
            </w:r>
            <w:r w:rsidR="00092FE0" w:rsidRPr="00FC3DAB">
              <w:rPr>
                <w:b/>
                <w:bCs/>
                <w:color w:val="FFFFFF" w:themeColor="background1"/>
                <w:sz w:val="26"/>
                <w:szCs w:val="26"/>
              </w:rPr>
              <w:t xml:space="preserve"> key activities dashboard</w:t>
            </w:r>
            <w:r w:rsidR="0089453C">
              <w:rPr>
                <w:b/>
                <w:bCs/>
                <w:color w:val="FFFFFF" w:themeColor="background1"/>
                <w:sz w:val="26"/>
                <w:szCs w:val="26"/>
              </w:rPr>
              <w:t>:</w:t>
            </w:r>
            <w:r w:rsidR="0089453C">
              <w:rPr>
                <w:b/>
                <w:bCs/>
                <w:color w:val="FFFFFF" w:themeColor="background1"/>
                <w:sz w:val="26"/>
                <w:szCs w:val="26"/>
              </w:rPr>
              <w:br/>
            </w:r>
            <w:r w:rsidR="00092FE0" w:rsidRPr="00FC3DAB">
              <w:rPr>
                <w:b/>
                <w:bCs/>
                <w:color w:val="FFFFFF" w:themeColor="background1"/>
                <w:sz w:val="26"/>
                <w:szCs w:val="26"/>
              </w:rPr>
              <w:t>OSL health partners support</w:t>
            </w:r>
          </w:p>
          <w:p w14:paraId="0A55E88B" w14:textId="1143271D" w:rsidR="00092FE0" w:rsidRPr="00092FE0" w:rsidRDefault="00092FE0" w:rsidP="00116E81">
            <w:pPr>
              <w:spacing w:before="0" w:after="0"/>
              <w:ind w:left="-27"/>
              <w:rPr>
                <w:b/>
                <w:bCs/>
              </w:rPr>
            </w:pPr>
            <w:r w:rsidRPr="00116E81">
              <w:rPr>
                <w:i/>
                <w:iCs/>
                <w:color w:val="FFFFFF" w:themeColor="background1"/>
                <w:sz w:val="21"/>
                <w:szCs w:val="20"/>
              </w:rPr>
              <w:t xml:space="preserve">This list is not exhaustive. The </w:t>
            </w:r>
            <w:r w:rsidRPr="00FC3DAB">
              <w:rPr>
                <w:i/>
                <w:iCs/>
                <w:color w:val="FFFFFF" w:themeColor="background1"/>
                <w:szCs w:val="21"/>
              </w:rPr>
              <w:t>prioritizing and chronology must be adjusted to the specific context.</w:t>
            </w:r>
          </w:p>
        </w:tc>
      </w:tr>
      <w:tr w:rsidR="00092FE0" w:rsidRPr="00640A1E" w14:paraId="1F03A02B" w14:textId="77777777" w:rsidTr="00116E81">
        <w:tc>
          <w:tcPr>
            <w:tcW w:w="5000" w:type="pct"/>
            <w:tcBorders>
              <w:bottom w:val="single" w:sz="8" w:space="0" w:color="FFFFFF" w:themeColor="background1"/>
            </w:tcBorders>
            <w:shd w:val="clear" w:color="auto" w:fill="B4C6E7" w:themeFill="accent1" w:themeFillTint="66"/>
          </w:tcPr>
          <w:p w14:paraId="5F2163EF" w14:textId="465E81F9" w:rsidR="00092FE0" w:rsidRPr="00640A1E" w:rsidDel="00092FE0" w:rsidRDefault="00092FE0" w:rsidP="00E348E6">
            <w:pPr>
              <w:spacing w:after="60"/>
              <w:ind w:left="153"/>
              <w:rPr>
                <w:b/>
                <w:bCs/>
              </w:rPr>
            </w:pPr>
            <w:r w:rsidRPr="00FC3DAB">
              <w:rPr>
                <w:b/>
                <w:bCs/>
              </w:rPr>
              <w:t xml:space="preserve">Phase 1 (Days 1 to 21) </w:t>
            </w:r>
          </w:p>
        </w:tc>
      </w:tr>
      <w:tr w:rsidR="00944C20" w:rsidRPr="00640A1E" w14:paraId="040A5C46" w14:textId="77777777" w:rsidTr="00116E81">
        <w:tc>
          <w:tcPr>
            <w:tcW w:w="5000" w:type="pct"/>
            <w:tcBorders>
              <w:bottom w:val="single" w:sz="18" w:space="0" w:color="FFFFFF" w:themeColor="background1"/>
            </w:tcBorders>
            <w:shd w:val="clear" w:color="auto" w:fill="D9E2F3" w:themeFill="accent1" w:themeFillTint="33"/>
          </w:tcPr>
          <w:p w14:paraId="13A4962D" w14:textId="0E1198EA" w:rsidR="00944C20" w:rsidRPr="00640A1E" w:rsidRDefault="00944C20" w:rsidP="00F70ACA">
            <w:pPr>
              <w:pStyle w:val="ListParagraph"/>
              <w:numPr>
                <w:ilvl w:val="0"/>
                <w:numId w:val="69"/>
              </w:numPr>
              <w:spacing w:after="40"/>
              <w:ind w:left="510"/>
              <w:jc w:val="left"/>
              <w:rPr>
                <w:rFonts w:ascii="Calibri" w:hAnsi="Calibri"/>
              </w:rPr>
            </w:pPr>
            <w:r w:rsidRPr="00640A1E">
              <w:rPr>
                <w:rFonts w:ascii="Calibri" w:eastAsia="Times New Roman" w:hAnsi="Calibri"/>
                <w:lang w:eastAsia="fr-FR"/>
              </w:rPr>
              <w:t>Consider</w:t>
            </w:r>
            <w:r w:rsidR="0089453C">
              <w:rPr>
                <w:rFonts w:ascii="Calibri" w:eastAsia="Times New Roman" w:hAnsi="Calibri"/>
                <w:lang w:eastAsia="fr-FR"/>
              </w:rPr>
              <w:t xml:space="preserve"> the</w:t>
            </w:r>
            <w:r w:rsidRPr="00640A1E">
              <w:rPr>
                <w:rFonts w:ascii="Calibri" w:eastAsia="Times New Roman" w:hAnsi="Calibri"/>
                <w:lang w:eastAsia="fr-FR"/>
              </w:rPr>
              <w:t xml:space="preserve"> </w:t>
            </w:r>
            <w:r w:rsidRPr="0089453C">
              <w:rPr>
                <w:rFonts w:ascii="Calibri" w:eastAsia="Times New Roman" w:hAnsi="Calibri"/>
                <w:b/>
                <w:bCs/>
                <w:lang w:eastAsia="fr-FR"/>
              </w:rPr>
              <w:t>OSL</w:t>
            </w:r>
            <w:r w:rsidRPr="00640A1E">
              <w:rPr>
                <w:rFonts w:ascii="Calibri" w:eastAsia="Times New Roman" w:hAnsi="Calibri"/>
                <w:lang w:eastAsia="fr-FR"/>
              </w:rPr>
              <w:t xml:space="preserve"> </w:t>
            </w:r>
            <w:r w:rsidRPr="00640A1E">
              <w:rPr>
                <w:rFonts w:ascii="Calibri" w:eastAsia="Times New Roman" w:hAnsi="Calibri"/>
                <w:b/>
                <w:bCs/>
                <w:lang w:eastAsia="fr-FR"/>
              </w:rPr>
              <w:t xml:space="preserve">health partners support function </w:t>
            </w:r>
            <w:r>
              <w:rPr>
                <w:rFonts w:ascii="Calibri" w:eastAsia="Times New Roman" w:hAnsi="Calibri"/>
                <w:b/>
                <w:bCs/>
                <w:lang w:eastAsia="fr-FR"/>
              </w:rPr>
              <w:t>when drafting the</w:t>
            </w:r>
            <w:r w:rsidRPr="00640A1E">
              <w:rPr>
                <w:rFonts w:ascii="Calibri" w:eastAsia="Times New Roman" w:hAnsi="Calibri"/>
                <w:b/>
                <w:bCs/>
                <w:lang w:eastAsia="fr-FR"/>
              </w:rPr>
              <w:t xml:space="preserve"> </w:t>
            </w:r>
            <w:r w:rsidRPr="00092FE0">
              <w:rPr>
                <w:rFonts w:ascii="Calibri" w:eastAsia="Times New Roman" w:hAnsi="Calibri"/>
                <w:b/>
                <w:bCs/>
                <w:lang w:eastAsia="fr-FR"/>
              </w:rPr>
              <w:t xml:space="preserve">concept of operations </w:t>
            </w:r>
            <w:r>
              <w:rPr>
                <w:rFonts w:ascii="Calibri" w:eastAsia="Times New Roman" w:hAnsi="Calibri"/>
                <w:b/>
                <w:bCs/>
                <w:lang w:eastAsia="fr-FR"/>
              </w:rPr>
              <w:t>(</w:t>
            </w:r>
            <w:r w:rsidRPr="00640A1E">
              <w:rPr>
                <w:rFonts w:ascii="Calibri" w:eastAsia="Times New Roman" w:hAnsi="Calibri"/>
                <w:b/>
                <w:bCs/>
                <w:lang w:eastAsia="fr-FR"/>
              </w:rPr>
              <w:t>CONOPS</w:t>
            </w:r>
            <w:r>
              <w:rPr>
                <w:rFonts w:ascii="Calibri" w:eastAsia="Times New Roman" w:hAnsi="Calibri"/>
                <w:b/>
                <w:bCs/>
                <w:lang w:eastAsia="fr-FR"/>
              </w:rPr>
              <w:t>)</w:t>
            </w:r>
            <w:r w:rsidRPr="00640A1E">
              <w:rPr>
                <w:rFonts w:ascii="Calibri" w:eastAsia="Times New Roman" w:hAnsi="Calibri"/>
                <w:lang w:eastAsia="fr-FR"/>
              </w:rPr>
              <w:t xml:space="preserve"> and for the </w:t>
            </w:r>
            <w:r w:rsidRPr="0089453C">
              <w:rPr>
                <w:rFonts w:ascii="Calibri" w:eastAsia="Times New Roman" w:hAnsi="Calibri"/>
                <w:b/>
                <w:bCs/>
                <w:lang w:eastAsia="fr-FR"/>
              </w:rPr>
              <w:t>emergency response plan</w:t>
            </w:r>
          </w:p>
          <w:p w14:paraId="1F726E9E" w14:textId="684EB4B8" w:rsidR="00944C20" w:rsidRPr="00116E81" w:rsidDel="00092FE0" w:rsidRDefault="00944C20" w:rsidP="00F70ACA">
            <w:pPr>
              <w:pStyle w:val="ListParagraph"/>
              <w:numPr>
                <w:ilvl w:val="0"/>
                <w:numId w:val="69"/>
              </w:numPr>
              <w:spacing w:after="40"/>
              <w:ind w:left="510"/>
              <w:jc w:val="left"/>
              <w:rPr>
                <w:rFonts w:ascii="Calibri" w:hAnsi="Calibri"/>
              </w:rPr>
            </w:pPr>
            <w:r w:rsidRPr="00640A1E">
              <w:rPr>
                <w:rFonts w:ascii="Calibri" w:eastAsia="Times New Roman" w:hAnsi="Calibri"/>
                <w:lang w:eastAsia="fr-FR"/>
              </w:rPr>
              <w:t>Ensure that</w:t>
            </w:r>
            <w:r w:rsidR="0089453C">
              <w:rPr>
                <w:rFonts w:ascii="Calibri" w:eastAsia="Times New Roman" w:hAnsi="Calibri"/>
                <w:lang w:eastAsia="fr-FR"/>
              </w:rPr>
              <w:t xml:space="preserve"> the</w:t>
            </w:r>
            <w:r w:rsidRPr="00640A1E">
              <w:rPr>
                <w:rFonts w:ascii="Calibri" w:eastAsia="Times New Roman" w:hAnsi="Calibri"/>
                <w:lang w:eastAsia="fr-FR"/>
              </w:rPr>
              <w:t xml:space="preserve"> </w:t>
            </w:r>
            <w:r w:rsidRPr="00640A1E">
              <w:rPr>
                <w:rFonts w:ascii="Calibri" w:eastAsia="Times New Roman" w:hAnsi="Calibri"/>
                <w:b/>
                <w:bCs/>
                <w:lang w:eastAsia="fr-FR"/>
              </w:rPr>
              <w:t>budget response definition</w:t>
            </w:r>
            <w:r w:rsidRPr="00640A1E">
              <w:rPr>
                <w:rFonts w:ascii="Calibri" w:eastAsia="Times New Roman" w:hAnsi="Calibri"/>
                <w:lang w:eastAsia="fr-FR"/>
              </w:rPr>
              <w:t xml:space="preserve"> includes </w:t>
            </w:r>
            <w:r>
              <w:rPr>
                <w:rFonts w:ascii="Calibri" w:eastAsia="Times New Roman" w:hAnsi="Calibri"/>
                <w:lang w:eastAsia="fr-FR"/>
              </w:rPr>
              <w:t xml:space="preserve">the </w:t>
            </w:r>
            <w:r w:rsidRPr="00640A1E">
              <w:rPr>
                <w:rFonts w:ascii="Calibri" w:eastAsia="Times New Roman" w:hAnsi="Calibri"/>
                <w:lang w:eastAsia="fr-FR"/>
              </w:rPr>
              <w:t xml:space="preserve">OSL health partner support function as defined in the emergency response plan </w:t>
            </w:r>
          </w:p>
        </w:tc>
      </w:tr>
      <w:tr w:rsidR="00D54CC5" w:rsidRPr="00640A1E" w14:paraId="0A842B56" w14:textId="77777777" w:rsidTr="00116E81">
        <w:tc>
          <w:tcPr>
            <w:tcW w:w="5000" w:type="pct"/>
            <w:tcBorders>
              <w:top w:val="single" w:sz="18" w:space="0" w:color="FFFFFF" w:themeColor="background1"/>
              <w:bottom w:val="single" w:sz="18" w:space="0" w:color="FFFFFF" w:themeColor="background1"/>
            </w:tcBorders>
            <w:shd w:val="clear" w:color="auto" w:fill="D9E2F3" w:themeFill="accent1" w:themeFillTint="33"/>
          </w:tcPr>
          <w:p w14:paraId="15A72163" w14:textId="2EAB5FFE" w:rsidR="00944C20" w:rsidRPr="00640A1E" w:rsidRDefault="00944C20" w:rsidP="00F70ACA">
            <w:pPr>
              <w:pStyle w:val="ListParagraph"/>
              <w:numPr>
                <w:ilvl w:val="0"/>
                <w:numId w:val="69"/>
              </w:numPr>
              <w:spacing w:after="40"/>
              <w:ind w:left="510"/>
              <w:jc w:val="left"/>
              <w:rPr>
                <w:rFonts w:ascii="Calibri" w:hAnsi="Calibri"/>
              </w:rPr>
            </w:pPr>
            <w:r w:rsidRPr="00640A1E">
              <w:rPr>
                <w:rFonts w:ascii="Calibri" w:hAnsi="Calibri"/>
              </w:rPr>
              <w:t xml:space="preserve">OSL leads </w:t>
            </w:r>
            <w:r>
              <w:rPr>
                <w:rFonts w:ascii="Calibri" w:hAnsi="Calibri"/>
              </w:rPr>
              <w:t xml:space="preserve">the </w:t>
            </w:r>
            <w:r w:rsidRPr="00640A1E">
              <w:rPr>
                <w:rFonts w:ascii="Calibri" w:hAnsi="Calibri"/>
              </w:rPr>
              <w:t xml:space="preserve">Health </w:t>
            </w:r>
            <w:r>
              <w:rPr>
                <w:rFonts w:ascii="Calibri" w:hAnsi="Calibri"/>
              </w:rPr>
              <w:t>S</w:t>
            </w:r>
            <w:r w:rsidRPr="00640A1E">
              <w:rPr>
                <w:rFonts w:ascii="Calibri" w:hAnsi="Calibri"/>
              </w:rPr>
              <w:t xml:space="preserve">upplies </w:t>
            </w:r>
            <w:r>
              <w:rPr>
                <w:rFonts w:ascii="Calibri" w:hAnsi="Calibri"/>
              </w:rPr>
              <w:t>and</w:t>
            </w:r>
            <w:r w:rsidRPr="00640A1E">
              <w:rPr>
                <w:rFonts w:ascii="Calibri" w:hAnsi="Calibri"/>
              </w:rPr>
              <w:t xml:space="preserve"> Logistics function in determining </w:t>
            </w:r>
            <w:r w:rsidRPr="00640A1E">
              <w:rPr>
                <w:rFonts w:ascii="Calibri" w:hAnsi="Calibri"/>
                <w:b/>
                <w:bCs/>
              </w:rPr>
              <w:t>coordination mechanisms with MoH</w:t>
            </w:r>
            <w:r w:rsidRPr="00640A1E">
              <w:rPr>
                <w:rFonts w:ascii="Calibri" w:hAnsi="Calibri"/>
              </w:rPr>
              <w:t xml:space="preserve"> official</w:t>
            </w:r>
            <w:r w:rsidR="0089453C">
              <w:rPr>
                <w:rFonts w:ascii="Calibri" w:hAnsi="Calibri"/>
              </w:rPr>
              <w:t>s</w:t>
            </w:r>
          </w:p>
          <w:p w14:paraId="7D143E38" w14:textId="7D46AA17" w:rsidR="00944C20" w:rsidRPr="00116E81" w:rsidDel="00092FE0" w:rsidRDefault="00944C20" w:rsidP="00F70ACA">
            <w:pPr>
              <w:pStyle w:val="ListParagraph"/>
              <w:numPr>
                <w:ilvl w:val="0"/>
                <w:numId w:val="69"/>
              </w:numPr>
              <w:spacing w:after="40"/>
              <w:ind w:left="510"/>
              <w:jc w:val="left"/>
              <w:rPr>
                <w:rFonts w:ascii="Calibri" w:hAnsi="Calibri"/>
              </w:rPr>
            </w:pPr>
            <w:r w:rsidRPr="00640A1E">
              <w:rPr>
                <w:rFonts w:ascii="Calibri" w:eastAsia="Times New Roman" w:hAnsi="Calibri"/>
                <w:lang w:eastAsia="fr-FR"/>
              </w:rPr>
              <w:t xml:space="preserve">WHO </w:t>
            </w:r>
            <w:r>
              <w:rPr>
                <w:rFonts w:ascii="Calibri" w:eastAsia="Times New Roman" w:hAnsi="Calibri"/>
                <w:lang w:eastAsia="fr-FR"/>
              </w:rPr>
              <w:t>d</w:t>
            </w:r>
            <w:r w:rsidRPr="00640A1E">
              <w:rPr>
                <w:rFonts w:ascii="Calibri" w:eastAsia="Times New Roman" w:hAnsi="Calibri"/>
                <w:lang w:eastAsia="fr-FR"/>
              </w:rPr>
              <w:t>eploy</w:t>
            </w:r>
            <w:r>
              <w:rPr>
                <w:rFonts w:ascii="Calibri" w:eastAsia="Times New Roman" w:hAnsi="Calibri"/>
                <w:lang w:eastAsia="fr-FR"/>
              </w:rPr>
              <w:t>s</w:t>
            </w:r>
            <w:r w:rsidRPr="00640A1E">
              <w:rPr>
                <w:rFonts w:ascii="Calibri" w:eastAsia="Times New Roman" w:hAnsi="Calibri"/>
                <w:lang w:eastAsia="fr-FR"/>
              </w:rPr>
              <w:t xml:space="preserve"> a </w:t>
            </w:r>
            <w:r w:rsidRPr="00640A1E">
              <w:rPr>
                <w:rFonts w:ascii="Calibri" w:eastAsia="Times New Roman" w:hAnsi="Calibri"/>
                <w:b/>
                <w:bCs/>
                <w:lang w:eastAsia="fr-FR"/>
              </w:rPr>
              <w:t xml:space="preserve">designated OSL Coordinator </w:t>
            </w:r>
            <w:r w:rsidRPr="00640A1E">
              <w:rPr>
                <w:rFonts w:ascii="Calibri" w:eastAsia="Times New Roman" w:hAnsi="Calibri"/>
                <w:lang w:eastAsia="fr-FR"/>
              </w:rPr>
              <w:t xml:space="preserve">to become </w:t>
            </w:r>
            <w:r>
              <w:rPr>
                <w:rFonts w:ascii="Calibri" w:eastAsia="Times New Roman" w:hAnsi="Calibri"/>
                <w:lang w:eastAsia="fr-FR"/>
              </w:rPr>
              <w:t xml:space="preserve">the </w:t>
            </w:r>
            <w:r w:rsidR="0089453C" w:rsidRPr="00640A1E">
              <w:rPr>
                <w:rFonts w:ascii="Calibri" w:eastAsia="Times New Roman" w:hAnsi="Calibri"/>
                <w:lang w:eastAsia="fr-FR"/>
              </w:rPr>
              <w:t xml:space="preserve">health </w:t>
            </w:r>
            <w:r w:rsidRPr="00640A1E">
              <w:rPr>
                <w:rFonts w:ascii="Calibri" w:eastAsia="Times New Roman" w:hAnsi="Calibri"/>
                <w:lang w:eastAsia="fr-FR"/>
              </w:rPr>
              <w:t>partners support focal point</w:t>
            </w:r>
          </w:p>
        </w:tc>
      </w:tr>
      <w:tr w:rsidR="00944C20" w:rsidRPr="00640A1E" w14:paraId="5200E2DA" w14:textId="77777777" w:rsidTr="00116E81">
        <w:tc>
          <w:tcPr>
            <w:tcW w:w="5000" w:type="pct"/>
            <w:tcBorders>
              <w:top w:val="single" w:sz="18" w:space="0" w:color="FFFFFF" w:themeColor="background1"/>
              <w:bottom w:val="single" w:sz="18" w:space="0" w:color="FFFFFF" w:themeColor="background1"/>
            </w:tcBorders>
            <w:shd w:val="clear" w:color="auto" w:fill="D9E2F3" w:themeFill="accent1" w:themeFillTint="33"/>
          </w:tcPr>
          <w:p w14:paraId="3638C18D" w14:textId="581009DC" w:rsidR="00944C20" w:rsidRPr="00640A1E" w:rsidRDefault="00944C20" w:rsidP="00F70ACA">
            <w:pPr>
              <w:pStyle w:val="bulletpoint"/>
              <w:numPr>
                <w:ilvl w:val="0"/>
                <w:numId w:val="69"/>
              </w:numPr>
              <w:spacing w:before="20" w:after="40"/>
              <w:ind w:left="510"/>
              <w:contextualSpacing w:val="0"/>
              <w:jc w:val="left"/>
            </w:pPr>
            <w:r w:rsidRPr="00640A1E">
              <w:t xml:space="preserve">Conduct a rapid </w:t>
            </w:r>
            <w:r w:rsidRPr="00640A1E">
              <w:rPr>
                <w:b/>
                <w:bCs/>
              </w:rPr>
              <w:t>OSL needs assessment</w:t>
            </w:r>
            <w:r w:rsidRPr="00640A1E">
              <w:t xml:space="preserve"> for </w:t>
            </w:r>
            <w:r w:rsidR="0089453C">
              <w:t>its</w:t>
            </w:r>
            <w:r>
              <w:t xml:space="preserve"> </w:t>
            </w:r>
            <w:r w:rsidR="0089453C" w:rsidRPr="00640A1E">
              <w:t xml:space="preserve">health </w:t>
            </w:r>
            <w:r w:rsidRPr="00640A1E">
              <w:t>partners support function</w:t>
            </w:r>
          </w:p>
          <w:p w14:paraId="3A662134" w14:textId="6436DA5E" w:rsidR="00944C20" w:rsidRPr="00640A1E" w:rsidRDefault="00944C20" w:rsidP="00F70ACA">
            <w:pPr>
              <w:pStyle w:val="bulletpoint"/>
              <w:numPr>
                <w:ilvl w:val="0"/>
                <w:numId w:val="69"/>
              </w:numPr>
              <w:spacing w:before="20" w:after="40"/>
              <w:ind w:left="510"/>
              <w:contextualSpacing w:val="0"/>
              <w:jc w:val="left"/>
            </w:pPr>
            <w:r w:rsidRPr="00640A1E">
              <w:rPr>
                <w:b/>
                <w:bCs/>
                <w:lang w:eastAsia="fr-FR"/>
              </w:rPr>
              <w:t xml:space="preserve">Identify </w:t>
            </w:r>
            <w:r>
              <w:rPr>
                <w:b/>
                <w:bCs/>
                <w:lang w:eastAsia="fr-FR"/>
              </w:rPr>
              <w:t>and</w:t>
            </w:r>
            <w:r w:rsidRPr="00640A1E">
              <w:rPr>
                <w:b/>
                <w:bCs/>
                <w:lang w:eastAsia="fr-FR"/>
              </w:rPr>
              <w:t xml:space="preserve"> contact</w:t>
            </w:r>
            <w:r w:rsidRPr="00640A1E">
              <w:rPr>
                <w:lang w:eastAsia="fr-FR"/>
              </w:rPr>
              <w:t xml:space="preserve"> </w:t>
            </w:r>
            <w:r w:rsidRPr="00640A1E">
              <w:rPr>
                <w:b/>
                <w:bCs/>
                <w:lang w:eastAsia="fr-FR"/>
              </w:rPr>
              <w:t>potential national and international partners</w:t>
            </w:r>
          </w:p>
          <w:p w14:paraId="7B149FB4" w14:textId="23DE023C" w:rsidR="00944C20" w:rsidRPr="00640A1E" w:rsidRDefault="00944C20" w:rsidP="00F70ACA">
            <w:pPr>
              <w:pStyle w:val="bulletpoint"/>
              <w:numPr>
                <w:ilvl w:val="0"/>
                <w:numId w:val="69"/>
              </w:numPr>
              <w:spacing w:before="20" w:after="40"/>
              <w:ind w:left="510"/>
              <w:contextualSpacing w:val="0"/>
              <w:jc w:val="left"/>
            </w:pPr>
            <w:r w:rsidRPr="00640A1E">
              <w:rPr>
                <w:lang w:eastAsia="fr-FR"/>
              </w:rPr>
              <w:t xml:space="preserve">Conduct extensive </w:t>
            </w:r>
            <w:r w:rsidRPr="00116E81">
              <w:rPr>
                <w:b/>
                <w:bCs/>
                <w:lang w:eastAsia="fr-FR"/>
              </w:rPr>
              <w:t>due diligence</w:t>
            </w:r>
            <w:r w:rsidRPr="00640A1E">
              <w:rPr>
                <w:lang w:eastAsia="fr-FR"/>
              </w:rPr>
              <w:t xml:space="preserve"> of potential health partner</w:t>
            </w:r>
            <w:r>
              <w:rPr>
                <w:lang w:eastAsia="fr-FR"/>
              </w:rPr>
              <w:t>s</w:t>
            </w:r>
            <w:r w:rsidR="0089453C">
              <w:rPr>
                <w:lang w:eastAsia="fr-FR"/>
              </w:rPr>
              <w:t>,</w:t>
            </w:r>
            <w:r w:rsidRPr="00640A1E">
              <w:rPr>
                <w:lang w:eastAsia="fr-FR"/>
              </w:rPr>
              <w:t xml:space="preserve"> </w:t>
            </w:r>
            <w:r w:rsidR="0089453C">
              <w:rPr>
                <w:lang w:eastAsia="fr-FR"/>
              </w:rPr>
              <w:t>a</w:t>
            </w:r>
            <w:r w:rsidRPr="00640A1E">
              <w:rPr>
                <w:lang w:eastAsia="fr-FR"/>
              </w:rPr>
              <w:t>ssess</w:t>
            </w:r>
            <w:r w:rsidR="0089453C">
              <w:rPr>
                <w:lang w:eastAsia="fr-FR"/>
              </w:rPr>
              <w:t>ing</w:t>
            </w:r>
            <w:r w:rsidRPr="00640A1E">
              <w:rPr>
                <w:lang w:eastAsia="fr-FR"/>
              </w:rPr>
              <w:t xml:space="preserve"> their objectives </w:t>
            </w:r>
            <w:r>
              <w:rPr>
                <w:lang w:eastAsia="fr-FR"/>
              </w:rPr>
              <w:t>and</w:t>
            </w:r>
            <w:r w:rsidRPr="00640A1E">
              <w:rPr>
                <w:lang w:eastAsia="fr-FR"/>
              </w:rPr>
              <w:t xml:space="preserve"> capacity</w:t>
            </w:r>
          </w:p>
          <w:p w14:paraId="01D13592" w14:textId="7CBE1ABD" w:rsidR="00944C20" w:rsidRPr="00116E81" w:rsidDel="00092FE0" w:rsidRDefault="00944C20" w:rsidP="00F70ACA">
            <w:pPr>
              <w:pStyle w:val="bulletpoint"/>
              <w:numPr>
                <w:ilvl w:val="0"/>
                <w:numId w:val="69"/>
              </w:numPr>
              <w:spacing w:before="20" w:after="40"/>
              <w:ind w:left="510"/>
              <w:contextualSpacing w:val="0"/>
              <w:jc w:val="left"/>
            </w:pPr>
            <w:r w:rsidRPr="00640A1E">
              <w:rPr>
                <w:lang w:eastAsia="fr-FR"/>
              </w:rPr>
              <w:t xml:space="preserve">Contact </w:t>
            </w:r>
            <w:r w:rsidRPr="00640A1E">
              <w:rPr>
                <w:b/>
                <w:bCs/>
                <w:lang w:eastAsia="fr-FR"/>
              </w:rPr>
              <w:t>WCO’s existing, established partners</w:t>
            </w:r>
            <w:r w:rsidRPr="00640A1E">
              <w:rPr>
                <w:lang w:eastAsia="fr-FR"/>
              </w:rPr>
              <w:t xml:space="preserve"> and identify how they and WCO can coordinate efforts and eventually collaborate in joint activities</w:t>
            </w:r>
          </w:p>
        </w:tc>
      </w:tr>
      <w:tr w:rsidR="00506EED" w:rsidRPr="00640A1E" w14:paraId="61F24FBE" w14:textId="77777777" w:rsidTr="00116E81">
        <w:tc>
          <w:tcPr>
            <w:tcW w:w="5000" w:type="pct"/>
            <w:tcBorders>
              <w:top w:val="single" w:sz="18" w:space="0" w:color="FFFFFF" w:themeColor="background1"/>
              <w:bottom w:val="single" w:sz="18" w:space="0" w:color="FFFFFF" w:themeColor="background1"/>
            </w:tcBorders>
            <w:shd w:val="clear" w:color="auto" w:fill="D9E2F3" w:themeFill="accent1" w:themeFillTint="33"/>
          </w:tcPr>
          <w:p w14:paraId="2D4E2058" w14:textId="74F3E33B" w:rsidR="00506EED" w:rsidRPr="00640A1E" w:rsidRDefault="00506EED" w:rsidP="00F70ACA">
            <w:pPr>
              <w:pStyle w:val="ListParagraph"/>
              <w:numPr>
                <w:ilvl w:val="0"/>
                <w:numId w:val="69"/>
              </w:numPr>
              <w:spacing w:after="40"/>
              <w:ind w:left="510"/>
              <w:jc w:val="left"/>
              <w:rPr>
                <w:rFonts w:ascii="Calibri" w:hAnsi="Calibri"/>
              </w:rPr>
            </w:pPr>
            <w:r w:rsidRPr="00640A1E">
              <w:t xml:space="preserve">Work with partners through the 4W matrix (who, what, when, where) to </w:t>
            </w:r>
            <w:r w:rsidRPr="00640A1E">
              <w:rPr>
                <w:b/>
                <w:bCs/>
              </w:rPr>
              <w:t>identify gaps and address priorities</w:t>
            </w:r>
            <w:r w:rsidRPr="00640A1E">
              <w:t xml:space="preserve"> in logistics and supply service delivery and coverage</w:t>
            </w:r>
          </w:p>
          <w:p w14:paraId="293BA311" w14:textId="0F8AAC80" w:rsidR="00506EED" w:rsidRPr="00640A1E" w:rsidRDefault="00506EED" w:rsidP="00F70ACA">
            <w:pPr>
              <w:pStyle w:val="ListParagraph"/>
              <w:numPr>
                <w:ilvl w:val="0"/>
                <w:numId w:val="69"/>
              </w:numPr>
              <w:spacing w:after="40"/>
              <w:ind w:left="510"/>
              <w:jc w:val="left"/>
              <w:rPr>
                <w:rFonts w:ascii="Calibri" w:hAnsi="Calibri"/>
              </w:rPr>
            </w:pPr>
            <w:r w:rsidRPr="00640A1E">
              <w:rPr>
                <w:rFonts w:ascii="Calibri" w:eastAsia="Times New Roman" w:hAnsi="Calibri"/>
                <w:lang w:eastAsia="fr-FR"/>
              </w:rPr>
              <w:t>OSL set</w:t>
            </w:r>
            <w:r>
              <w:rPr>
                <w:rFonts w:ascii="Calibri" w:eastAsia="Times New Roman" w:hAnsi="Calibri"/>
                <w:lang w:eastAsia="fr-FR"/>
              </w:rPr>
              <w:t>s</w:t>
            </w:r>
            <w:r w:rsidRPr="00640A1E">
              <w:rPr>
                <w:rFonts w:ascii="Calibri" w:eastAsia="Times New Roman" w:hAnsi="Calibri"/>
                <w:lang w:eastAsia="fr-FR"/>
              </w:rPr>
              <w:t xml:space="preserve"> up a logistics and supply chain</w:t>
            </w:r>
            <w:r w:rsidR="00973FA0">
              <w:rPr>
                <w:rFonts w:ascii="Calibri" w:eastAsia="Times New Roman" w:hAnsi="Calibri"/>
                <w:lang w:eastAsia="fr-FR"/>
              </w:rPr>
              <w:t xml:space="preserve"> </w:t>
            </w:r>
            <w:r w:rsidR="00973FA0" w:rsidRPr="00640A1E">
              <w:rPr>
                <w:rFonts w:ascii="Calibri" w:eastAsia="Times New Roman" w:hAnsi="Calibri"/>
                <w:lang w:eastAsia="fr-FR"/>
              </w:rPr>
              <w:t>“</w:t>
            </w:r>
            <w:r w:rsidR="00973FA0" w:rsidRPr="00640A1E">
              <w:rPr>
                <w:rFonts w:ascii="Calibri" w:eastAsia="Times New Roman" w:hAnsi="Calibri"/>
                <w:b/>
                <w:bCs/>
                <w:lang w:eastAsia="fr-FR"/>
              </w:rPr>
              <w:t xml:space="preserve">help desk” </w:t>
            </w:r>
            <w:r w:rsidRPr="00640A1E">
              <w:rPr>
                <w:rFonts w:ascii="Calibri" w:eastAsia="Times New Roman" w:hAnsi="Calibri"/>
                <w:b/>
                <w:bCs/>
                <w:lang w:eastAsia="fr-FR"/>
              </w:rPr>
              <w:t xml:space="preserve">telephone/email </w:t>
            </w:r>
            <w:r w:rsidRPr="00BF71D2">
              <w:rPr>
                <w:rFonts w:ascii="Calibri" w:eastAsia="Times New Roman" w:hAnsi="Calibri"/>
                <w:b/>
                <w:bCs/>
                <w:lang w:eastAsia="fr-FR"/>
              </w:rPr>
              <w:t>system</w:t>
            </w:r>
            <w:r w:rsidRPr="00640A1E">
              <w:rPr>
                <w:rFonts w:ascii="Calibri" w:eastAsia="Times New Roman" w:hAnsi="Calibri"/>
                <w:lang w:eastAsia="fr-FR"/>
              </w:rPr>
              <w:t xml:space="preserve"> </w:t>
            </w:r>
            <w:r w:rsidRPr="00640A1E">
              <w:rPr>
                <w:rFonts w:ascii="Calibri" w:hAnsi="Calibri"/>
              </w:rPr>
              <w:t xml:space="preserve">with a qualified national staff </w:t>
            </w:r>
            <w:r>
              <w:rPr>
                <w:rFonts w:ascii="Calibri" w:hAnsi="Calibri"/>
              </w:rPr>
              <w:t xml:space="preserve">member </w:t>
            </w:r>
            <w:r w:rsidRPr="00640A1E">
              <w:rPr>
                <w:rFonts w:ascii="Calibri" w:hAnsi="Calibri"/>
              </w:rPr>
              <w:t>(Admin</w:t>
            </w:r>
            <w:r>
              <w:rPr>
                <w:rFonts w:ascii="Calibri" w:hAnsi="Calibri"/>
              </w:rPr>
              <w:t>istrative</w:t>
            </w:r>
            <w:r w:rsidRPr="00640A1E">
              <w:rPr>
                <w:rFonts w:ascii="Calibri" w:hAnsi="Calibri"/>
              </w:rPr>
              <w:t xml:space="preserve"> or Log</w:t>
            </w:r>
            <w:r>
              <w:rPr>
                <w:rFonts w:ascii="Calibri" w:hAnsi="Calibri"/>
              </w:rPr>
              <w:t>istic</w:t>
            </w:r>
            <w:r w:rsidRPr="00640A1E">
              <w:rPr>
                <w:rFonts w:ascii="Calibri" w:hAnsi="Calibri"/>
              </w:rPr>
              <w:t xml:space="preserve">) </w:t>
            </w:r>
            <w:r w:rsidR="0089453C">
              <w:rPr>
                <w:rFonts w:ascii="Calibri" w:hAnsi="Calibri"/>
              </w:rPr>
              <w:t xml:space="preserve">who is </w:t>
            </w:r>
            <w:r w:rsidRPr="00640A1E">
              <w:rPr>
                <w:rFonts w:ascii="Calibri" w:hAnsi="Calibri"/>
              </w:rPr>
              <w:t xml:space="preserve">tasked (or hired) </w:t>
            </w:r>
            <w:r>
              <w:rPr>
                <w:rFonts w:ascii="Calibri" w:eastAsia="Times New Roman" w:hAnsi="Calibri"/>
                <w:lang w:eastAsia="fr-FR"/>
              </w:rPr>
              <w:t>to give</w:t>
            </w:r>
            <w:r w:rsidRPr="00640A1E">
              <w:rPr>
                <w:rFonts w:ascii="Calibri" w:eastAsia="Times New Roman" w:hAnsi="Calibri"/>
                <w:lang w:eastAsia="fr-FR"/>
              </w:rPr>
              <w:t xml:space="preserve"> the health partner logisticians</w:t>
            </w:r>
            <w:r w:rsidRPr="00640A1E">
              <w:rPr>
                <w:rFonts w:ascii="Calibri" w:hAnsi="Calibri"/>
              </w:rPr>
              <w:t xml:space="preserve"> help</w:t>
            </w:r>
            <w:r w:rsidR="00C10B5D">
              <w:rPr>
                <w:rFonts w:ascii="Calibri" w:hAnsi="Calibri"/>
              </w:rPr>
              <w:t xml:space="preserve"> </w:t>
            </w:r>
            <w:r w:rsidRPr="00640A1E">
              <w:rPr>
                <w:rFonts w:ascii="Calibri" w:hAnsi="Calibri"/>
              </w:rPr>
              <w:t>desk support</w:t>
            </w:r>
          </w:p>
          <w:p w14:paraId="5CFFF1F6" w14:textId="56086E62" w:rsidR="00506EED" w:rsidRPr="00116E81" w:rsidDel="00092FE0" w:rsidRDefault="00506EED" w:rsidP="00F70ACA">
            <w:pPr>
              <w:pStyle w:val="bulletpoint"/>
              <w:numPr>
                <w:ilvl w:val="0"/>
                <w:numId w:val="69"/>
              </w:numPr>
              <w:spacing w:before="20" w:after="40"/>
              <w:ind w:left="510"/>
              <w:contextualSpacing w:val="0"/>
              <w:rPr>
                <w:rFonts w:eastAsia="Arial"/>
              </w:rPr>
            </w:pPr>
            <w:r w:rsidRPr="00640A1E">
              <w:t xml:space="preserve">OSL and health partners initiate the </w:t>
            </w:r>
            <w:r w:rsidRPr="00640A1E">
              <w:rPr>
                <w:b/>
                <w:bCs/>
              </w:rPr>
              <w:t>analysis of importation, clearance</w:t>
            </w:r>
            <w:r w:rsidRPr="00640A1E">
              <w:t xml:space="preserve"> and other health supply difficulties to define concrete recommendations for long term improvement</w:t>
            </w:r>
          </w:p>
        </w:tc>
      </w:tr>
      <w:tr w:rsidR="00506EED" w:rsidRPr="00640A1E" w14:paraId="36C33EF8" w14:textId="77777777" w:rsidTr="00116E81">
        <w:tc>
          <w:tcPr>
            <w:tcW w:w="5000" w:type="pct"/>
            <w:tcBorders>
              <w:top w:val="single" w:sz="18" w:space="0" w:color="FFFFFF" w:themeColor="background1"/>
              <w:bottom w:val="single" w:sz="18" w:space="0" w:color="FFFFFF" w:themeColor="background1"/>
            </w:tcBorders>
            <w:shd w:val="clear" w:color="auto" w:fill="D9E2F3" w:themeFill="accent1" w:themeFillTint="33"/>
          </w:tcPr>
          <w:p w14:paraId="069E9762" w14:textId="1AF82B4F" w:rsidR="00506EED" w:rsidRPr="00640A1E" w:rsidRDefault="00506EED" w:rsidP="00F70ACA">
            <w:pPr>
              <w:pStyle w:val="bulletpoint"/>
              <w:numPr>
                <w:ilvl w:val="0"/>
                <w:numId w:val="69"/>
              </w:numPr>
              <w:spacing w:before="20" w:after="40"/>
              <w:ind w:left="510"/>
              <w:contextualSpacing w:val="0"/>
              <w:rPr>
                <w:rFonts w:eastAsia="Arial"/>
              </w:rPr>
            </w:pPr>
            <w:r w:rsidRPr="00640A1E">
              <w:rPr>
                <w:rFonts w:eastAsia="Arial"/>
              </w:rPr>
              <w:t>Ensure OSL</w:t>
            </w:r>
            <w:r w:rsidR="00007580">
              <w:rPr>
                <w:rFonts w:eastAsia="Arial"/>
              </w:rPr>
              <w:t>’s</w:t>
            </w:r>
            <w:r w:rsidRPr="00640A1E">
              <w:rPr>
                <w:rFonts w:eastAsia="Arial"/>
              </w:rPr>
              <w:t xml:space="preserve"> presence in</w:t>
            </w:r>
            <w:r w:rsidR="00007580">
              <w:rPr>
                <w:rFonts w:eastAsia="Arial"/>
              </w:rPr>
              <w:t xml:space="preserve"> the</w:t>
            </w:r>
            <w:r w:rsidRPr="00640A1E">
              <w:rPr>
                <w:rFonts w:eastAsia="Arial"/>
              </w:rPr>
              <w:t xml:space="preserve"> </w:t>
            </w:r>
            <w:r w:rsidRPr="00640A1E">
              <w:rPr>
                <w:rFonts w:eastAsia="Arial"/>
                <w:b/>
                <w:bCs/>
              </w:rPr>
              <w:t>Health Cluster, Logistics Cluster</w:t>
            </w:r>
            <w:r w:rsidRPr="00640A1E">
              <w:rPr>
                <w:rFonts w:eastAsia="Arial"/>
              </w:rPr>
              <w:t xml:space="preserve"> </w:t>
            </w:r>
            <w:r w:rsidR="00007580">
              <w:rPr>
                <w:rFonts w:eastAsia="Arial"/>
              </w:rPr>
              <w:t>and</w:t>
            </w:r>
            <w:r w:rsidRPr="00640A1E">
              <w:rPr>
                <w:rFonts w:eastAsia="Arial"/>
              </w:rPr>
              <w:t xml:space="preserve"> others as needed </w:t>
            </w:r>
            <w:r w:rsidRPr="00640A1E">
              <w:t xml:space="preserve">with a </w:t>
            </w:r>
            <w:r w:rsidRPr="00640A1E">
              <w:rPr>
                <w:i/>
                <w:iCs/>
              </w:rPr>
              <w:t>medical supply and logistics agenda</w:t>
            </w:r>
            <w:r w:rsidRPr="00640A1E">
              <w:t xml:space="preserve"> </w:t>
            </w:r>
            <w:r w:rsidRPr="00640A1E">
              <w:rPr>
                <w:rFonts w:eastAsia="Arial"/>
              </w:rPr>
              <w:t>to assure resolution of operational logistics constraints</w:t>
            </w:r>
            <w:r w:rsidRPr="00640A1E">
              <w:t xml:space="preserve"> </w:t>
            </w:r>
          </w:p>
          <w:p w14:paraId="0D224C51" w14:textId="77777777" w:rsidR="00506EED" w:rsidRPr="00640A1E" w:rsidRDefault="00506EED" w:rsidP="00F70ACA">
            <w:pPr>
              <w:pStyle w:val="bulletpoint"/>
              <w:numPr>
                <w:ilvl w:val="0"/>
                <w:numId w:val="69"/>
              </w:numPr>
              <w:spacing w:before="20" w:after="40"/>
              <w:ind w:left="510"/>
              <w:contextualSpacing w:val="0"/>
              <w:rPr>
                <w:rFonts w:eastAsia="Arial"/>
              </w:rPr>
            </w:pPr>
            <w:r w:rsidRPr="00640A1E">
              <w:t xml:space="preserve">OSL </w:t>
            </w:r>
            <w:r>
              <w:t>anticipates</w:t>
            </w:r>
            <w:r w:rsidRPr="00640A1E">
              <w:t xml:space="preserve"> </w:t>
            </w:r>
            <w:r w:rsidRPr="00640A1E">
              <w:rPr>
                <w:b/>
                <w:bCs/>
              </w:rPr>
              <w:t>form</w:t>
            </w:r>
            <w:r>
              <w:rPr>
                <w:b/>
                <w:bCs/>
              </w:rPr>
              <w:t>ing</w:t>
            </w:r>
            <w:r w:rsidRPr="00640A1E">
              <w:rPr>
                <w:b/>
                <w:bCs/>
              </w:rPr>
              <w:t xml:space="preserve"> a </w:t>
            </w:r>
            <w:r w:rsidRPr="00640A1E">
              <w:rPr>
                <w:rFonts w:eastAsia="Arial"/>
                <w:b/>
                <w:bCs/>
              </w:rPr>
              <w:t>Technical Working Group</w:t>
            </w:r>
            <w:r w:rsidRPr="00640A1E">
              <w:rPr>
                <w:rFonts w:eastAsia="Arial"/>
              </w:rPr>
              <w:t xml:space="preserve"> (under the Health Cluster, feeding back to the Logistics Cluster)</w:t>
            </w:r>
          </w:p>
          <w:p w14:paraId="6195469F" w14:textId="3EEBFDDA" w:rsidR="00506EED" w:rsidRPr="00116E81" w:rsidDel="00092FE0" w:rsidRDefault="00506EED" w:rsidP="00F70ACA">
            <w:pPr>
              <w:pStyle w:val="bulletpoint"/>
              <w:numPr>
                <w:ilvl w:val="0"/>
                <w:numId w:val="69"/>
              </w:numPr>
              <w:spacing w:before="20" w:after="40"/>
              <w:ind w:left="510"/>
              <w:contextualSpacing w:val="0"/>
              <w:rPr>
                <w:rFonts w:eastAsia="Arial"/>
              </w:rPr>
            </w:pPr>
            <w:r w:rsidRPr="00640A1E">
              <w:rPr>
                <w:rFonts w:eastAsia="Arial"/>
              </w:rPr>
              <w:t xml:space="preserve">OSL provides active </w:t>
            </w:r>
            <w:r w:rsidRPr="00640A1E">
              <w:rPr>
                <w:rFonts w:eastAsia="Arial"/>
                <w:b/>
                <w:bCs/>
              </w:rPr>
              <w:t>support and problem solving to partners</w:t>
            </w:r>
            <w:r w:rsidR="00007580">
              <w:rPr>
                <w:rFonts w:eastAsia="Arial"/>
                <w:b/>
                <w:bCs/>
              </w:rPr>
              <w:t>’</w:t>
            </w:r>
            <w:r w:rsidRPr="00640A1E">
              <w:rPr>
                <w:rFonts w:eastAsia="Arial"/>
              </w:rPr>
              <w:t xml:space="preserve"> supply importation and clearance, and other issues as they arise, via a Technical Working Group for Health Supply</w:t>
            </w:r>
            <w:r w:rsidRPr="00640A1E">
              <w:rPr>
                <w:rFonts w:eastAsia="Arial"/>
                <w:b/>
                <w:bCs/>
              </w:rPr>
              <w:t xml:space="preserve"> </w:t>
            </w:r>
          </w:p>
        </w:tc>
      </w:tr>
      <w:tr w:rsidR="00506EED" w:rsidRPr="00640A1E" w14:paraId="35F7BD81" w14:textId="77777777" w:rsidTr="00116E81">
        <w:tc>
          <w:tcPr>
            <w:tcW w:w="5000" w:type="pct"/>
            <w:tcBorders>
              <w:top w:val="single" w:sz="18" w:space="0" w:color="FFFFFF" w:themeColor="background1"/>
            </w:tcBorders>
            <w:shd w:val="clear" w:color="auto" w:fill="D9E2F3" w:themeFill="accent1" w:themeFillTint="33"/>
          </w:tcPr>
          <w:p w14:paraId="00672329" w14:textId="77777777" w:rsidR="00506EED" w:rsidRPr="00640A1E" w:rsidRDefault="00506EED" w:rsidP="00F70ACA">
            <w:pPr>
              <w:pStyle w:val="bulletpoint"/>
              <w:numPr>
                <w:ilvl w:val="0"/>
                <w:numId w:val="69"/>
              </w:numPr>
              <w:spacing w:before="20" w:after="40"/>
              <w:ind w:left="510"/>
              <w:contextualSpacing w:val="0"/>
              <w:rPr>
                <w:rFonts w:eastAsia="Arial"/>
              </w:rPr>
            </w:pPr>
            <w:r w:rsidRPr="00640A1E">
              <w:rPr>
                <w:rFonts w:eastAsia="Arial"/>
              </w:rPr>
              <w:t xml:space="preserve">OSL supports health partners in </w:t>
            </w:r>
            <w:r w:rsidRPr="00640A1E">
              <w:rPr>
                <w:rFonts w:eastAsia="Arial"/>
                <w:b/>
                <w:bCs/>
              </w:rPr>
              <w:t>warehouse and transport forecasting</w:t>
            </w:r>
            <w:r w:rsidRPr="00640A1E">
              <w:rPr>
                <w:rFonts w:eastAsia="Arial"/>
              </w:rPr>
              <w:t xml:space="preserve"> for health commodities</w:t>
            </w:r>
          </w:p>
          <w:p w14:paraId="0FBC9106" w14:textId="5ED0FEAD" w:rsidR="00506EED" w:rsidRPr="00640A1E" w:rsidRDefault="00506EED" w:rsidP="00F70ACA">
            <w:pPr>
              <w:pStyle w:val="bulletpoint"/>
              <w:numPr>
                <w:ilvl w:val="0"/>
                <w:numId w:val="69"/>
              </w:numPr>
              <w:spacing w:before="20" w:after="40"/>
              <w:ind w:left="510"/>
              <w:contextualSpacing w:val="0"/>
              <w:rPr>
                <w:rFonts w:eastAsia="Arial"/>
                <w:i/>
                <w:iCs/>
              </w:rPr>
            </w:pPr>
            <w:r w:rsidRPr="00640A1E">
              <w:rPr>
                <w:lang w:eastAsia="fr-FR"/>
              </w:rPr>
              <w:t xml:space="preserve">OSL develops a </w:t>
            </w:r>
            <w:r w:rsidRPr="00116E81">
              <w:rPr>
                <w:b/>
                <w:bCs/>
                <w:i/>
                <w:iCs/>
                <w:lang w:eastAsia="fr-FR"/>
              </w:rPr>
              <w:t>Customs Information Template</w:t>
            </w:r>
            <w:r w:rsidRPr="00640A1E">
              <w:rPr>
                <w:rFonts w:eastAsia="Arial"/>
              </w:rPr>
              <w:t xml:space="preserve"> (customs process mapping for health partners, documentation requirements, etc.) and informs and supports partners on customs clearance of medical supplies through the</w:t>
            </w:r>
            <w:r w:rsidR="00F04FD5">
              <w:rPr>
                <w:rFonts w:eastAsia="Arial"/>
              </w:rPr>
              <w:t xml:space="preserve"> template</w:t>
            </w:r>
          </w:p>
          <w:p w14:paraId="50143E57" w14:textId="77777777" w:rsidR="00506EED" w:rsidRPr="00640A1E" w:rsidRDefault="00506EED" w:rsidP="00F70ACA">
            <w:pPr>
              <w:pStyle w:val="bulletpoint"/>
              <w:numPr>
                <w:ilvl w:val="0"/>
                <w:numId w:val="69"/>
              </w:numPr>
              <w:spacing w:before="20" w:after="40"/>
              <w:ind w:left="510"/>
              <w:contextualSpacing w:val="0"/>
              <w:rPr>
                <w:rFonts w:eastAsia="Arial"/>
              </w:rPr>
            </w:pPr>
            <w:r w:rsidRPr="00640A1E">
              <w:rPr>
                <w:rFonts w:eastAsia="Arial"/>
              </w:rPr>
              <w:t xml:space="preserve">OSL sets up mechanisms for </w:t>
            </w:r>
            <w:r w:rsidRPr="00640A1E">
              <w:rPr>
                <w:rFonts w:eastAsia="Arial"/>
                <w:b/>
                <w:bCs/>
              </w:rPr>
              <w:t>medical supply stock rupture risk reduction</w:t>
            </w:r>
            <w:r w:rsidRPr="00640A1E">
              <w:rPr>
                <w:rFonts w:eastAsia="Arial"/>
              </w:rPr>
              <w:t xml:space="preserve"> </w:t>
            </w:r>
          </w:p>
          <w:p w14:paraId="33A8696D" w14:textId="5F5D2F7B" w:rsidR="00506EED" w:rsidRPr="00640A1E" w:rsidRDefault="00506EED" w:rsidP="00F70ACA">
            <w:pPr>
              <w:pStyle w:val="bulletpoint"/>
              <w:numPr>
                <w:ilvl w:val="0"/>
                <w:numId w:val="69"/>
              </w:numPr>
              <w:spacing w:before="20" w:after="40"/>
              <w:ind w:left="510"/>
              <w:contextualSpacing w:val="0"/>
              <w:rPr>
                <w:rFonts w:eastAsia="Arial"/>
              </w:rPr>
            </w:pPr>
            <w:r w:rsidRPr="00640A1E">
              <w:rPr>
                <w:rFonts w:eastAsia="Arial"/>
              </w:rPr>
              <w:t xml:space="preserve">OSL develops a </w:t>
            </w:r>
            <w:r w:rsidR="00F04FD5" w:rsidRPr="008D72C6">
              <w:rPr>
                <w:b/>
                <w:bCs/>
                <w:i/>
                <w:iCs/>
              </w:rPr>
              <w:t>p</w:t>
            </w:r>
            <w:r w:rsidRPr="00116E81">
              <w:rPr>
                <w:b/>
                <w:bCs/>
                <w:i/>
                <w:iCs/>
              </w:rPr>
              <w:t>ipeline snapshot</w:t>
            </w:r>
            <w:r w:rsidRPr="00640A1E">
              <w:t xml:space="preserve"> </w:t>
            </w:r>
            <w:r w:rsidRPr="008D72C6">
              <w:rPr>
                <w:b/>
                <w:bCs/>
                <w:i/>
                <w:iCs/>
              </w:rPr>
              <w:t>tool</w:t>
            </w:r>
            <w:r w:rsidRPr="00640A1E">
              <w:rPr>
                <w:rFonts w:eastAsia="Arial"/>
              </w:rPr>
              <w:t xml:space="preserve"> used to forecast stock ruptures and warehouse needs</w:t>
            </w:r>
          </w:p>
          <w:p w14:paraId="5EE15423" w14:textId="3DA223A1" w:rsidR="00506EED" w:rsidRPr="00640A1E" w:rsidRDefault="00506EED" w:rsidP="00F70ACA">
            <w:pPr>
              <w:pStyle w:val="bulletpoint"/>
              <w:numPr>
                <w:ilvl w:val="0"/>
                <w:numId w:val="69"/>
              </w:numPr>
              <w:spacing w:before="20" w:after="40"/>
              <w:ind w:left="510"/>
              <w:contextualSpacing w:val="0"/>
              <w:rPr>
                <w:rFonts w:eastAsia="Arial"/>
              </w:rPr>
            </w:pPr>
            <w:r w:rsidRPr="00640A1E">
              <w:lastRenderedPageBreak/>
              <w:t xml:space="preserve">OSL </w:t>
            </w:r>
            <w:r w:rsidRPr="00640A1E">
              <w:rPr>
                <w:b/>
                <w:bCs/>
              </w:rPr>
              <w:t>starts distributi</w:t>
            </w:r>
            <w:r w:rsidR="00F04FD5">
              <w:rPr>
                <w:b/>
                <w:bCs/>
              </w:rPr>
              <w:t>ng</w:t>
            </w:r>
            <w:r w:rsidRPr="00640A1E">
              <w:rPr>
                <w:b/>
                <w:bCs/>
              </w:rPr>
              <w:t xml:space="preserve"> medical kits</w:t>
            </w:r>
            <w:r w:rsidRPr="00640A1E">
              <w:t xml:space="preserve"> as per availability and informs partners on the process to access dedicated surge supplies capacity from MoH/WHO (</w:t>
            </w:r>
            <w:r w:rsidR="00F04FD5">
              <w:t>e.g.</w:t>
            </w:r>
            <w:r w:rsidRPr="00640A1E">
              <w:t xml:space="preserve"> IEHK, </w:t>
            </w:r>
            <w:r w:rsidR="00FC0E4A" w:rsidRPr="00FC0E4A">
              <w:t xml:space="preserve">Diarrhoeal Disease Kits </w:t>
            </w:r>
            <w:r w:rsidR="00FC0E4A">
              <w:t>(</w:t>
            </w:r>
            <w:r w:rsidRPr="00640A1E">
              <w:t>DD</w:t>
            </w:r>
            <w:r w:rsidR="00F04FD5">
              <w:t>K</w:t>
            </w:r>
            <w:r w:rsidR="00FC0E4A">
              <w:t>)</w:t>
            </w:r>
            <w:r w:rsidR="00F04FD5">
              <w:t>, etc.</w:t>
            </w:r>
            <w:r w:rsidRPr="00640A1E">
              <w:t>)</w:t>
            </w:r>
          </w:p>
          <w:p w14:paraId="05FC2A84" w14:textId="6E60FBFE" w:rsidR="00506EED" w:rsidRPr="00640A1E" w:rsidDel="00092FE0" w:rsidRDefault="00506EED" w:rsidP="00F70ACA">
            <w:pPr>
              <w:pStyle w:val="bulletpoint"/>
              <w:numPr>
                <w:ilvl w:val="0"/>
                <w:numId w:val="69"/>
              </w:numPr>
              <w:spacing w:before="20" w:after="40"/>
              <w:ind w:left="510"/>
              <w:contextualSpacing w:val="0"/>
              <w:rPr>
                <w:b/>
                <w:bCs/>
              </w:rPr>
            </w:pPr>
            <w:r w:rsidRPr="00640A1E">
              <w:rPr>
                <w:rFonts w:eastAsia="Arial"/>
              </w:rPr>
              <w:t xml:space="preserve">OSL disseminates </w:t>
            </w:r>
            <w:r w:rsidRPr="00640A1E">
              <w:rPr>
                <w:rFonts w:eastAsia="Arial"/>
                <w:b/>
                <w:bCs/>
              </w:rPr>
              <w:t>health logistics standards</w:t>
            </w:r>
            <w:r w:rsidRPr="00640A1E">
              <w:rPr>
                <w:rFonts w:eastAsia="Arial"/>
              </w:rPr>
              <w:t xml:space="preserve"> and OSL guidance to partners</w:t>
            </w:r>
          </w:p>
        </w:tc>
      </w:tr>
      <w:tr w:rsidR="00506EED" w:rsidRPr="00640A1E" w14:paraId="3E90F52D" w14:textId="77777777" w:rsidTr="00116E81">
        <w:tc>
          <w:tcPr>
            <w:tcW w:w="5000" w:type="pct"/>
            <w:tcBorders>
              <w:bottom w:val="single" w:sz="18" w:space="0" w:color="FFFFFF" w:themeColor="background1"/>
            </w:tcBorders>
            <w:shd w:val="clear" w:color="auto" w:fill="B4C6E7" w:themeFill="accent1" w:themeFillTint="66"/>
          </w:tcPr>
          <w:p w14:paraId="0580F057" w14:textId="5D313929" w:rsidR="00506EED" w:rsidRPr="00116E81" w:rsidDel="00092FE0" w:rsidRDefault="00506EED" w:rsidP="008A3265">
            <w:pPr>
              <w:spacing w:before="0" w:after="60"/>
              <w:ind w:left="153"/>
              <w:rPr>
                <w:b/>
                <w:bCs/>
                <w:color w:val="FFFFFF" w:themeColor="background1"/>
              </w:rPr>
            </w:pPr>
            <w:r w:rsidRPr="00FC3DAB">
              <w:rPr>
                <w:b/>
                <w:bCs/>
              </w:rPr>
              <w:lastRenderedPageBreak/>
              <w:t xml:space="preserve">Phase 2 (Days 21 to 45) </w:t>
            </w:r>
          </w:p>
        </w:tc>
      </w:tr>
      <w:tr w:rsidR="00F84D95" w:rsidRPr="00640A1E" w14:paraId="0F8DB459" w14:textId="77777777" w:rsidTr="00116E81">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E2F3" w:themeFill="accent1" w:themeFillTint="33"/>
          </w:tcPr>
          <w:p w14:paraId="7359FCA1" w14:textId="278E9AA8" w:rsidR="004F19D4" w:rsidRPr="00116E81" w:rsidRDefault="00F84D95" w:rsidP="00F70ACA">
            <w:pPr>
              <w:pStyle w:val="ListParagraph"/>
              <w:numPr>
                <w:ilvl w:val="0"/>
                <w:numId w:val="70"/>
              </w:numPr>
              <w:spacing w:after="60"/>
              <w:ind w:left="510"/>
              <w:rPr>
                <w:rFonts w:ascii="Calibri" w:hAnsi="Calibri"/>
              </w:rPr>
            </w:pPr>
            <w:r w:rsidRPr="00640A1E">
              <w:rPr>
                <w:rFonts w:ascii="Calibri" w:eastAsia="Arial" w:hAnsi="Calibri"/>
              </w:rPr>
              <w:t xml:space="preserve">OSL ensures that </w:t>
            </w:r>
            <w:r>
              <w:rPr>
                <w:rFonts w:ascii="Calibri" w:eastAsia="Arial" w:hAnsi="Calibri"/>
              </w:rPr>
              <w:t>t</w:t>
            </w:r>
            <w:r>
              <w:rPr>
                <w:rFonts w:ascii="Calibri" w:eastAsia="Arial" w:hAnsi="Calibri" w:cs="Times New Roman"/>
                <w:lang w:eastAsia="zh-CN"/>
              </w:rPr>
              <w:t xml:space="preserve">he </w:t>
            </w:r>
            <w:r w:rsidRPr="00CC5D91">
              <w:rPr>
                <w:rFonts w:ascii="Calibri" w:eastAsia="Arial" w:hAnsi="Calibri"/>
                <w:b/>
                <w:bCs/>
                <w:i/>
                <w:iCs/>
              </w:rPr>
              <w:t>help</w:t>
            </w:r>
            <w:r w:rsidR="00C10B5D">
              <w:rPr>
                <w:rFonts w:ascii="Calibri" w:eastAsia="Arial" w:hAnsi="Calibri"/>
                <w:b/>
                <w:bCs/>
                <w:i/>
                <w:iCs/>
              </w:rPr>
              <w:t xml:space="preserve"> </w:t>
            </w:r>
            <w:r w:rsidRPr="00CC5D91">
              <w:rPr>
                <w:rFonts w:ascii="Calibri" w:eastAsia="Arial" w:hAnsi="Calibri"/>
                <w:b/>
                <w:bCs/>
                <w:i/>
                <w:iCs/>
              </w:rPr>
              <w:t>desk</w:t>
            </w:r>
            <w:r w:rsidRPr="00640A1E">
              <w:rPr>
                <w:rFonts w:ascii="Calibri" w:eastAsia="Arial" w:hAnsi="Calibri"/>
                <w:b/>
                <w:bCs/>
              </w:rPr>
              <w:t xml:space="preserve"> assist</w:t>
            </w:r>
            <w:r>
              <w:rPr>
                <w:rFonts w:ascii="Calibri" w:eastAsia="Arial" w:hAnsi="Calibri"/>
                <w:b/>
                <w:bCs/>
              </w:rPr>
              <w:t>s</w:t>
            </w:r>
            <w:r w:rsidRPr="00640A1E">
              <w:rPr>
                <w:rFonts w:ascii="Calibri" w:eastAsia="Arial" w:hAnsi="Calibri"/>
                <w:b/>
                <w:bCs/>
              </w:rPr>
              <w:t xml:space="preserve"> partners</w:t>
            </w:r>
            <w:r w:rsidRPr="00640A1E">
              <w:rPr>
                <w:rFonts w:ascii="Calibri" w:eastAsia="Arial" w:hAnsi="Calibri"/>
              </w:rPr>
              <w:t xml:space="preserve"> in troubleshooting and negotiating bureaucratic procedures with relevant government offices (Min</w:t>
            </w:r>
            <w:r>
              <w:rPr>
                <w:rFonts w:ascii="Calibri" w:eastAsia="Arial" w:hAnsi="Calibri"/>
              </w:rPr>
              <w:t xml:space="preserve">istries </w:t>
            </w:r>
            <w:r w:rsidRPr="00640A1E">
              <w:rPr>
                <w:rFonts w:ascii="Calibri" w:eastAsia="Arial" w:hAnsi="Calibri"/>
              </w:rPr>
              <w:t>of Health, Finance, Customs</w:t>
            </w:r>
            <w:r>
              <w:rPr>
                <w:rFonts w:ascii="Calibri" w:eastAsia="Arial" w:hAnsi="Calibri"/>
              </w:rPr>
              <w:t>, etc.</w:t>
            </w:r>
            <w:r w:rsidRPr="00640A1E">
              <w:rPr>
                <w:rFonts w:ascii="Calibri" w:eastAsia="Arial" w:hAnsi="Calibri"/>
              </w:rPr>
              <w:t>)</w:t>
            </w:r>
            <w:r w:rsidR="004F19D4" w:rsidRPr="00640A1E">
              <w:rPr>
                <w:rFonts w:ascii="Calibri" w:eastAsia="Times New Roman" w:hAnsi="Calibri"/>
                <w:lang w:eastAsia="fr-FR"/>
              </w:rPr>
              <w:t xml:space="preserve"> </w:t>
            </w:r>
          </w:p>
          <w:p w14:paraId="4DF01CCD" w14:textId="1F936E28" w:rsidR="00F84D95" w:rsidRPr="00116E81" w:rsidDel="00092FE0" w:rsidRDefault="004F19D4" w:rsidP="00F70ACA">
            <w:pPr>
              <w:pStyle w:val="ListParagraph"/>
              <w:numPr>
                <w:ilvl w:val="0"/>
                <w:numId w:val="70"/>
              </w:numPr>
              <w:spacing w:after="60"/>
              <w:ind w:left="510"/>
              <w:rPr>
                <w:rFonts w:ascii="Calibri" w:hAnsi="Calibri"/>
              </w:rPr>
            </w:pPr>
            <w:r w:rsidRPr="00640A1E">
              <w:rPr>
                <w:rFonts w:ascii="Calibri" w:eastAsia="Times New Roman" w:hAnsi="Calibri"/>
                <w:lang w:eastAsia="fr-FR"/>
              </w:rPr>
              <w:t xml:space="preserve">OSL ensures </w:t>
            </w:r>
            <w:r w:rsidRPr="00640A1E">
              <w:rPr>
                <w:rFonts w:ascii="Calibri" w:eastAsia="Times New Roman" w:hAnsi="Calibri"/>
                <w:b/>
                <w:bCs/>
                <w:lang w:eastAsia="fr-FR"/>
              </w:rPr>
              <w:t xml:space="preserve">completion of </w:t>
            </w:r>
            <w:r>
              <w:rPr>
                <w:rFonts w:ascii="Calibri" w:eastAsia="Times New Roman" w:hAnsi="Calibri"/>
                <w:b/>
                <w:bCs/>
                <w:lang w:eastAsia="fr-FR"/>
              </w:rPr>
              <w:t xml:space="preserve">the </w:t>
            </w:r>
            <w:r w:rsidRPr="003678FB">
              <w:rPr>
                <w:rFonts w:ascii="Calibri" w:eastAsia="Times New Roman" w:hAnsi="Calibri"/>
                <w:b/>
                <w:bCs/>
                <w:i/>
                <w:iCs/>
                <w:lang w:eastAsia="fr-FR"/>
              </w:rPr>
              <w:t>Customs Information Template</w:t>
            </w:r>
            <w:r w:rsidRPr="00640A1E">
              <w:rPr>
                <w:rFonts w:ascii="Calibri" w:eastAsia="Times New Roman" w:hAnsi="Calibri"/>
                <w:lang w:eastAsia="fr-FR"/>
              </w:rPr>
              <w:t xml:space="preserve"> </w:t>
            </w:r>
            <w:r w:rsidRPr="00640A1E">
              <w:rPr>
                <w:rFonts w:ascii="Calibri" w:hAnsi="Calibri"/>
              </w:rPr>
              <w:t>(specifying all required documents, signatures, and stamps)</w:t>
            </w:r>
            <w:r>
              <w:rPr>
                <w:rFonts w:ascii="Calibri" w:hAnsi="Calibri"/>
              </w:rPr>
              <w:t>,</w:t>
            </w:r>
            <w:r w:rsidRPr="00640A1E">
              <w:rPr>
                <w:rFonts w:ascii="Calibri" w:hAnsi="Calibri"/>
              </w:rPr>
              <w:t xml:space="preserve"> </w:t>
            </w:r>
            <w:r w:rsidR="008D72C6">
              <w:rPr>
                <w:rFonts w:ascii="Calibri" w:hAnsi="Calibri"/>
              </w:rPr>
              <w:t xml:space="preserve">by </w:t>
            </w:r>
            <w:r w:rsidRPr="00640A1E">
              <w:rPr>
                <w:rFonts w:ascii="Calibri" w:hAnsi="Calibri"/>
              </w:rPr>
              <w:t xml:space="preserve">collating all </w:t>
            </w:r>
            <w:r>
              <w:rPr>
                <w:rFonts w:ascii="Calibri" w:hAnsi="Calibri"/>
              </w:rPr>
              <w:t xml:space="preserve">required </w:t>
            </w:r>
            <w:r w:rsidRPr="00640A1E">
              <w:rPr>
                <w:rFonts w:ascii="Calibri" w:hAnsi="Calibri"/>
              </w:rPr>
              <w:t>info</w:t>
            </w:r>
            <w:r>
              <w:rPr>
                <w:rFonts w:ascii="Calibri" w:hAnsi="Calibri"/>
              </w:rPr>
              <w:t>rmation</w:t>
            </w:r>
            <w:r w:rsidRPr="00640A1E">
              <w:rPr>
                <w:rFonts w:ascii="Calibri" w:hAnsi="Calibri"/>
              </w:rPr>
              <w:t xml:space="preserve"> for customs clearance of health supplies, registration and Duty Waivers </w:t>
            </w:r>
          </w:p>
        </w:tc>
      </w:tr>
      <w:tr w:rsidR="00F84D95" w:rsidRPr="00640A1E" w14:paraId="6A7F4A03" w14:textId="77777777" w:rsidTr="008A3265">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E2F3" w:themeFill="accent1" w:themeFillTint="33"/>
          </w:tcPr>
          <w:p w14:paraId="68BB6FA7" w14:textId="77777777" w:rsidR="00F84D95" w:rsidRPr="00640A1E" w:rsidRDefault="00F84D95" w:rsidP="00F70ACA">
            <w:pPr>
              <w:pStyle w:val="ListParagraph"/>
              <w:numPr>
                <w:ilvl w:val="0"/>
                <w:numId w:val="70"/>
              </w:numPr>
              <w:spacing w:after="60"/>
              <w:ind w:left="510"/>
              <w:rPr>
                <w:rFonts w:ascii="Calibri" w:eastAsia="Arial" w:hAnsi="Calibri"/>
              </w:rPr>
            </w:pPr>
            <w:r w:rsidRPr="00640A1E">
              <w:rPr>
                <w:rFonts w:ascii="Calibri" w:eastAsia="Arial" w:hAnsi="Calibri"/>
              </w:rPr>
              <w:t xml:space="preserve">OSL </w:t>
            </w:r>
            <w:r>
              <w:rPr>
                <w:rFonts w:ascii="Calibri" w:eastAsia="Arial" w:hAnsi="Calibri"/>
              </w:rPr>
              <w:t>engages in a</w:t>
            </w:r>
            <w:r w:rsidRPr="00640A1E">
              <w:rPr>
                <w:rFonts w:ascii="Calibri" w:eastAsia="Arial" w:hAnsi="Calibri"/>
              </w:rPr>
              <w:t xml:space="preserve"> </w:t>
            </w:r>
            <w:r w:rsidRPr="00640A1E">
              <w:rPr>
                <w:rFonts w:ascii="Calibri" w:eastAsia="Arial" w:hAnsi="Calibri"/>
                <w:b/>
                <w:bCs/>
              </w:rPr>
              <w:t xml:space="preserve">leadership role in coordinating and troubleshooting the logistics </w:t>
            </w:r>
            <w:r w:rsidRPr="00640A1E">
              <w:rPr>
                <w:rFonts w:ascii="Calibri" w:eastAsia="Arial" w:hAnsi="Calibri"/>
              </w:rPr>
              <w:t>response needs of NGO health actors and government counterparts, while improving the sector</w:t>
            </w:r>
            <w:r>
              <w:rPr>
                <w:rFonts w:ascii="Calibri" w:eastAsia="Arial" w:hAnsi="Calibri"/>
              </w:rPr>
              <w:t>-</w:t>
            </w:r>
            <w:r w:rsidRPr="00640A1E">
              <w:rPr>
                <w:rFonts w:ascii="Calibri" w:eastAsia="Arial" w:hAnsi="Calibri"/>
              </w:rPr>
              <w:t xml:space="preserve">specific logistics </w:t>
            </w:r>
            <w:r>
              <w:rPr>
                <w:rFonts w:ascii="Calibri" w:eastAsia="Arial" w:hAnsi="Calibri"/>
              </w:rPr>
              <w:t>and</w:t>
            </w:r>
            <w:r w:rsidRPr="00640A1E">
              <w:rPr>
                <w:rFonts w:ascii="Calibri" w:eastAsia="Arial" w:hAnsi="Calibri"/>
              </w:rPr>
              <w:t xml:space="preserve"> supply response strategy in collaboration with other UN agencies</w:t>
            </w:r>
          </w:p>
          <w:p w14:paraId="79B73634" w14:textId="1A32AFEA" w:rsidR="00F84D95" w:rsidRPr="00640A1E" w:rsidRDefault="00F84D95" w:rsidP="00F70ACA">
            <w:pPr>
              <w:pStyle w:val="ListParagraph"/>
              <w:numPr>
                <w:ilvl w:val="0"/>
                <w:numId w:val="70"/>
              </w:numPr>
              <w:spacing w:after="60"/>
              <w:ind w:left="510"/>
              <w:rPr>
                <w:rFonts w:ascii="Calibri" w:eastAsia="Arial" w:hAnsi="Calibri"/>
              </w:rPr>
            </w:pPr>
            <w:r w:rsidRPr="00640A1E">
              <w:rPr>
                <w:rFonts w:ascii="Calibri" w:eastAsia="Arial" w:hAnsi="Calibri"/>
              </w:rPr>
              <w:t xml:space="preserve">OSL </w:t>
            </w:r>
            <w:r>
              <w:rPr>
                <w:rFonts w:ascii="Calibri" w:eastAsia="Arial" w:hAnsi="Calibri"/>
                <w:b/>
                <w:bCs/>
              </w:rPr>
              <w:t>i</w:t>
            </w:r>
            <w:r w:rsidRPr="00640A1E">
              <w:rPr>
                <w:rFonts w:ascii="Calibri" w:eastAsia="Arial" w:hAnsi="Calibri"/>
                <w:b/>
                <w:bCs/>
              </w:rPr>
              <w:t xml:space="preserve">ncreases </w:t>
            </w:r>
            <w:r>
              <w:rPr>
                <w:rFonts w:ascii="Calibri" w:eastAsia="Arial" w:hAnsi="Calibri"/>
                <w:b/>
                <w:bCs/>
              </w:rPr>
              <w:t xml:space="preserve">the </w:t>
            </w:r>
            <w:r w:rsidRPr="00640A1E">
              <w:rPr>
                <w:rFonts w:ascii="Calibri" w:eastAsia="Arial" w:hAnsi="Calibri"/>
                <w:b/>
                <w:bCs/>
              </w:rPr>
              <w:t>visibility of WHO emergency operations</w:t>
            </w:r>
            <w:r w:rsidRPr="00640A1E">
              <w:rPr>
                <w:rFonts w:ascii="Calibri" w:eastAsia="Arial" w:hAnsi="Calibri"/>
              </w:rPr>
              <w:t>, both internally and externally (</w:t>
            </w:r>
            <w:r>
              <w:rPr>
                <w:rFonts w:ascii="Calibri" w:eastAsia="Arial" w:hAnsi="Calibri"/>
              </w:rPr>
              <w:t xml:space="preserve">with </w:t>
            </w:r>
            <w:r w:rsidRPr="00640A1E">
              <w:rPr>
                <w:rFonts w:ascii="Calibri" w:eastAsia="Arial" w:hAnsi="Calibri"/>
              </w:rPr>
              <w:t xml:space="preserve">partners, donors, UN agencies and </w:t>
            </w:r>
            <w:r w:rsidR="001E28B3" w:rsidRPr="00640A1E">
              <w:rPr>
                <w:rFonts w:ascii="Calibri" w:eastAsia="Arial" w:hAnsi="Calibri"/>
              </w:rPr>
              <w:t>governments</w:t>
            </w:r>
            <w:r w:rsidRPr="00640A1E">
              <w:rPr>
                <w:rFonts w:ascii="Calibri" w:eastAsia="Arial" w:hAnsi="Calibri"/>
              </w:rPr>
              <w:t>)</w:t>
            </w:r>
          </w:p>
          <w:p w14:paraId="66F85B2F" w14:textId="6FC1BDCA" w:rsidR="00F84D95" w:rsidRDefault="00F84D95" w:rsidP="00F70ACA">
            <w:pPr>
              <w:pStyle w:val="ListParagraph"/>
              <w:numPr>
                <w:ilvl w:val="0"/>
                <w:numId w:val="70"/>
              </w:numPr>
              <w:spacing w:after="60"/>
              <w:ind w:left="510"/>
              <w:rPr>
                <w:rFonts w:ascii="Calibri" w:hAnsi="Calibri"/>
              </w:rPr>
            </w:pPr>
            <w:r w:rsidRPr="00640A1E">
              <w:rPr>
                <w:rFonts w:ascii="Calibri" w:hAnsi="Calibri"/>
              </w:rPr>
              <w:t>Strengthen</w:t>
            </w:r>
            <w:r>
              <w:rPr>
                <w:rFonts w:ascii="Calibri" w:hAnsi="Calibri"/>
              </w:rPr>
              <w:t xml:space="preserve"> the</w:t>
            </w:r>
            <w:r w:rsidRPr="00640A1E">
              <w:rPr>
                <w:rFonts w:ascii="Calibri" w:hAnsi="Calibri"/>
              </w:rPr>
              <w:t xml:space="preserve"> </w:t>
            </w:r>
            <w:r w:rsidRPr="00640A1E">
              <w:rPr>
                <w:rFonts w:ascii="Calibri" w:hAnsi="Calibri"/>
                <w:b/>
                <w:bCs/>
              </w:rPr>
              <w:t xml:space="preserve">presence and collaboration of WCO/OSL within </w:t>
            </w:r>
            <w:r>
              <w:rPr>
                <w:rFonts w:ascii="Calibri" w:hAnsi="Calibri"/>
                <w:b/>
                <w:bCs/>
              </w:rPr>
              <w:t xml:space="preserve">the </w:t>
            </w:r>
            <w:r w:rsidRPr="00640A1E">
              <w:rPr>
                <w:rFonts w:ascii="Calibri" w:hAnsi="Calibri"/>
                <w:b/>
                <w:bCs/>
              </w:rPr>
              <w:t xml:space="preserve">Health Cluster, Logistics </w:t>
            </w:r>
            <w:r w:rsidRPr="00F84D95">
              <w:rPr>
                <w:rFonts w:ascii="Calibri" w:hAnsi="Calibri"/>
                <w:b/>
                <w:bCs/>
              </w:rPr>
              <w:t>Clust</w:t>
            </w:r>
            <w:r w:rsidRPr="00A01DE4">
              <w:rPr>
                <w:rFonts w:ascii="Calibri" w:hAnsi="Calibri"/>
                <w:b/>
                <w:bCs/>
              </w:rPr>
              <w:t>er</w:t>
            </w:r>
            <w:r w:rsidRPr="00640A1E">
              <w:rPr>
                <w:rFonts w:ascii="Calibri" w:hAnsi="Calibri"/>
              </w:rPr>
              <w:t xml:space="preserve"> and other clusters and offices as needed to better forecast logistics needs and find solutions to disruptive constraints</w:t>
            </w:r>
          </w:p>
          <w:p w14:paraId="189A175F" w14:textId="37864A73" w:rsidR="004F19D4" w:rsidRPr="00116E81" w:rsidDel="00092FE0" w:rsidRDefault="004F19D4" w:rsidP="00F70ACA">
            <w:pPr>
              <w:pStyle w:val="ListParagraph"/>
              <w:numPr>
                <w:ilvl w:val="0"/>
                <w:numId w:val="70"/>
              </w:numPr>
              <w:spacing w:after="60"/>
              <w:ind w:left="510"/>
              <w:rPr>
                <w:rFonts w:ascii="Calibri" w:eastAsia="Arial" w:hAnsi="Calibri"/>
              </w:rPr>
            </w:pPr>
            <w:r w:rsidRPr="00640A1E">
              <w:rPr>
                <w:rFonts w:ascii="Calibri" w:eastAsia="Arial" w:hAnsi="Calibri"/>
              </w:rPr>
              <w:t>Via the Health and Log</w:t>
            </w:r>
            <w:r>
              <w:rPr>
                <w:rFonts w:ascii="Calibri" w:eastAsia="Arial" w:hAnsi="Calibri"/>
              </w:rPr>
              <w:t>istics</w:t>
            </w:r>
            <w:r w:rsidRPr="00640A1E">
              <w:rPr>
                <w:rFonts w:ascii="Calibri" w:eastAsia="Arial" w:hAnsi="Calibri"/>
              </w:rPr>
              <w:t xml:space="preserve"> </w:t>
            </w:r>
            <w:r>
              <w:rPr>
                <w:rFonts w:ascii="Calibri" w:eastAsia="Arial" w:hAnsi="Calibri"/>
              </w:rPr>
              <w:t>c</w:t>
            </w:r>
            <w:r w:rsidRPr="00640A1E">
              <w:rPr>
                <w:rFonts w:ascii="Calibri" w:eastAsia="Arial" w:hAnsi="Calibri"/>
              </w:rPr>
              <w:t xml:space="preserve">lusters, </w:t>
            </w:r>
            <w:r w:rsidRPr="00640A1E">
              <w:rPr>
                <w:rFonts w:ascii="Calibri" w:eastAsia="Arial" w:hAnsi="Calibri"/>
                <w:b/>
                <w:bCs/>
              </w:rPr>
              <w:t xml:space="preserve">OSL addresses logistics </w:t>
            </w:r>
            <w:r>
              <w:rPr>
                <w:rFonts w:ascii="Calibri" w:eastAsia="Arial" w:hAnsi="Calibri"/>
                <w:b/>
                <w:bCs/>
              </w:rPr>
              <w:t>and</w:t>
            </w:r>
            <w:r w:rsidRPr="00640A1E">
              <w:rPr>
                <w:rFonts w:ascii="Calibri" w:eastAsia="Arial" w:hAnsi="Calibri"/>
                <w:b/>
                <w:bCs/>
              </w:rPr>
              <w:t xml:space="preserve"> supply constraints</w:t>
            </w:r>
            <w:r w:rsidRPr="00640A1E">
              <w:rPr>
                <w:rFonts w:ascii="Calibri" w:eastAsia="Arial" w:hAnsi="Calibri"/>
              </w:rPr>
              <w:t xml:space="preserve"> through existing mechanisms</w:t>
            </w:r>
            <w:r>
              <w:rPr>
                <w:rFonts w:ascii="Calibri" w:eastAsia="Arial" w:hAnsi="Calibri"/>
              </w:rPr>
              <w:t>,</w:t>
            </w:r>
            <w:r w:rsidRPr="00640A1E">
              <w:rPr>
                <w:rFonts w:ascii="Calibri" w:eastAsia="Arial" w:hAnsi="Calibri"/>
              </w:rPr>
              <w:t xml:space="preserve"> with the goal to reduce</w:t>
            </w:r>
            <w:r>
              <w:rPr>
                <w:rFonts w:ascii="Calibri" w:eastAsia="Arial" w:hAnsi="Calibri"/>
              </w:rPr>
              <w:t xml:space="preserve"> the</w:t>
            </w:r>
            <w:r w:rsidRPr="00640A1E">
              <w:rPr>
                <w:rFonts w:ascii="Calibri" w:eastAsia="Arial" w:hAnsi="Calibri"/>
              </w:rPr>
              <w:t xml:space="preserve"> risk of medical supply ruptures.</w:t>
            </w:r>
          </w:p>
        </w:tc>
      </w:tr>
      <w:tr w:rsidR="004F19D4" w:rsidRPr="00640A1E" w14:paraId="0C134415" w14:textId="77777777" w:rsidTr="008A3265">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E2F3" w:themeFill="accent1" w:themeFillTint="33"/>
          </w:tcPr>
          <w:p w14:paraId="389BBE0D" w14:textId="77777777" w:rsidR="004F19D4" w:rsidRPr="00640A1E" w:rsidRDefault="004F19D4" w:rsidP="00F70ACA">
            <w:pPr>
              <w:pStyle w:val="ListParagraph"/>
              <w:numPr>
                <w:ilvl w:val="0"/>
                <w:numId w:val="70"/>
              </w:numPr>
              <w:spacing w:after="60"/>
              <w:ind w:left="510"/>
              <w:rPr>
                <w:rFonts w:ascii="Calibri" w:hAnsi="Calibri"/>
              </w:rPr>
            </w:pPr>
            <w:r w:rsidRPr="00640A1E">
              <w:rPr>
                <w:rFonts w:ascii="Calibri" w:hAnsi="Calibri"/>
              </w:rPr>
              <w:t xml:space="preserve">OSL monitors the effectiveness of the health response and </w:t>
            </w:r>
            <w:r w:rsidRPr="00640A1E">
              <w:rPr>
                <w:rFonts w:ascii="Calibri" w:hAnsi="Calibri"/>
                <w:b/>
                <w:bCs/>
              </w:rPr>
              <w:t>engages with partners to address gaps in services delivery and coordination</w:t>
            </w:r>
          </w:p>
          <w:p w14:paraId="2C153B78" w14:textId="0BF10D74" w:rsidR="004F19D4" w:rsidRPr="00640A1E" w:rsidRDefault="004F19D4" w:rsidP="00F70ACA">
            <w:pPr>
              <w:pStyle w:val="ListParagraph"/>
              <w:numPr>
                <w:ilvl w:val="0"/>
                <w:numId w:val="70"/>
              </w:numPr>
              <w:spacing w:after="60"/>
              <w:ind w:left="510"/>
              <w:rPr>
                <w:rFonts w:ascii="Calibri" w:hAnsi="Calibri"/>
              </w:rPr>
            </w:pPr>
            <w:r w:rsidRPr="00640A1E">
              <w:rPr>
                <w:rFonts w:ascii="Calibri" w:hAnsi="Calibri"/>
              </w:rPr>
              <w:t xml:space="preserve">OSL </w:t>
            </w:r>
            <w:r w:rsidRPr="00640A1E">
              <w:rPr>
                <w:rFonts w:ascii="Calibri" w:hAnsi="Calibri"/>
                <w:b/>
                <w:bCs/>
              </w:rPr>
              <w:t>manages,</w:t>
            </w:r>
            <w:r w:rsidRPr="00640A1E">
              <w:rPr>
                <w:rFonts w:ascii="Calibri" w:hAnsi="Calibri"/>
              </w:rPr>
              <w:t xml:space="preserve"> </w:t>
            </w:r>
            <w:r w:rsidRPr="00640A1E">
              <w:rPr>
                <w:rFonts w:ascii="Calibri" w:hAnsi="Calibri"/>
                <w:b/>
                <w:bCs/>
              </w:rPr>
              <w:t xml:space="preserve">monitors and updates the </w:t>
            </w:r>
            <w:r w:rsidRPr="00640A1E">
              <w:rPr>
                <w:rFonts w:ascii="Calibri" w:hAnsi="Calibri"/>
                <w:b/>
                <w:bCs/>
                <w:i/>
                <w:iCs/>
              </w:rPr>
              <w:t xml:space="preserve">pipeline snapshot tool </w:t>
            </w:r>
            <w:r>
              <w:rPr>
                <w:rFonts w:ascii="Calibri" w:hAnsi="Calibri"/>
              </w:rPr>
              <w:t xml:space="preserve">and </w:t>
            </w:r>
            <w:r w:rsidR="008D72C6">
              <w:rPr>
                <w:rFonts w:ascii="Calibri" w:hAnsi="Calibri"/>
              </w:rPr>
              <w:t>obtains</w:t>
            </w:r>
            <w:r w:rsidRPr="00640A1E">
              <w:rPr>
                <w:rFonts w:ascii="Calibri" w:hAnsi="Calibri"/>
              </w:rPr>
              <w:t xml:space="preserve"> consensus on a validated list of priority essential </w:t>
            </w:r>
            <w:r w:rsidRPr="00640A1E">
              <w:rPr>
                <w:rFonts w:ascii="Calibri" w:hAnsi="Calibri"/>
                <w:i/>
                <w:iCs/>
              </w:rPr>
              <w:t>indicative</w:t>
            </w:r>
            <w:r w:rsidRPr="00640A1E">
              <w:rPr>
                <w:rFonts w:ascii="Calibri" w:hAnsi="Calibri"/>
              </w:rPr>
              <w:t xml:space="preserve"> medical items</w:t>
            </w:r>
          </w:p>
          <w:p w14:paraId="4597329A" w14:textId="103DBE98" w:rsidR="004F19D4" w:rsidRPr="00640A1E" w:rsidRDefault="004F19D4" w:rsidP="00F70ACA">
            <w:pPr>
              <w:pStyle w:val="ListParagraph"/>
              <w:numPr>
                <w:ilvl w:val="0"/>
                <w:numId w:val="70"/>
              </w:numPr>
              <w:spacing w:after="60"/>
              <w:ind w:left="510"/>
              <w:rPr>
                <w:rFonts w:ascii="Calibri" w:hAnsi="Calibri"/>
              </w:rPr>
            </w:pPr>
            <w:r w:rsidRPr="00640A1E">
              <w:rPr>
                <w:rFonts w:ascii="Calibri" w:hAnsi="Calibri"/>
              </w:rPr>
              <w:t xml:space="preserve">OSL requests and coordinates with partners to share the relevant supply chain information and to fill in the </w:t>
            </w:r>
            <w:r w:rsidRPr="00640A1E">
              <w:rPr>
                <w:rFonts w:ascii="Calibri" w:hAnsi="Calibri"/>
                <w:b/>
                <w:bCs/>
                <w:i/>
                <w:iCs/>
              </w:rPr>
              <w:t xml:space="preserve">pipeline snapshot </w:t>
            </w:r>
            <w:r w:rsidRPr="008D72C6">
              <w:rPr>
                <w:rFonts w:ascii="Calibri" w:hAnsi="Calibri"/>
                <w:b/>
                <w:bCs/>
                <w:i/>
                <w:iCs/>
              </w:rPr>
              <w:t>tool</w:t>
            </w:r>
            <w:r w:rsidRPr="00640A1E">
              <w:rPr>
                <w:rFonts w:ascii="Calibri" w:hAnsi="Calibri"/>
                <w:b/>
                <w:bCs/>
              </w:rPr>
              <w:t xml:space="preserve"> for monitoring incoming health supplies, </w:t>
            </w:r>
            <w:r w:rsidRPr="00640A1E">
              <w:rPr>
                <w:rFonts w:ascii="Calibri" w:hAnsi="Calibri"/>
              </w:rPr>
              <w:t xml:space="preserve">potential supply rupture and warehousing needs </w:t>
            </w:r>
          </w:p>
          <w:p w14:paraId="547D06C6" w14:textId="77777777" w:rsidR="004F19D4" w:rsidRPr="00640A1E" w:rsidRDefault="004F19D4" w:rsidP="00F70ACA">
            <w:pPr>
              <w:pStyle w:val="ListParagraph"/>
              <w:numPr>
                <w:ilvl w:val="0"/>
                <w:numId w:val="70"/>
              </w:numPr>
              <w:spacing w:after="60"/>
              <w:ind w:left="510"/>
              <w:rPr>
                <w:rFonts w:ascii="Calibri" w:hAnsi="Calibri"/>
              </w:rPr>
            </w:pPr>
            <w:r w:rsidRPr="00640A1E">
              <w:rPr>
                <w:rFonts w:ascii="Calibri" w:hAnsi="Calibri"/>
              </w:rPr>
              <w:t xml:space="preserve">OSL provides relevant </w:t>
            </w:r>
            <w:r w:rsidRPr="00640A1E">
              <w:rPr>
                <w:rFonts w:ascii="Calibri" w:hAnsi="Calibri"/>
                <w:b/>
                <w:bCs/>
              </w:rPr>
              <w:t>evidence of issues creating significant logistical constraints</w:t>
            </w:r>
            <w:r w:rsidRPr="00640A1E">
              <w:rPr>
                <w:rFonts w:ascii="Calibri" w:hAnsi="Calibri"/>
              </w:rPr>
              <w:t xml:space="preserve"> to IM and WR for strong advocacy to government counterparts</w:t>
            </w:r>
          </w:p>
          <w:p w14:paraId="6226F85F" w14:textId="7CD4A150" w:rsidR="004F19D4" w:rsidRPr="00116E81" w:rsidDel="00092FE0" w:rsidRDefault="004F19D4" w:rsidP="00F70ACA">
            <w:pPr>
              <w:pStyle w:val="ListParagraph"/>
              <w:numPr>
                <w:ilvl w:val="0"/>
                <w:numId w:val="70"/>
              </w:numPr>
              <w:spacing w:after="60"/>
              <w:ind w:left="510"/>
              <w:rPr>
                <w:rFonts w:ascii="Calibri" w:hAnsi="Calibri"/>
              </w:rPr>
            </w:pPr>
            <w:r w:rsidRPr="00640A1E">
              <w:rPr>
                <w:rFonts w:ascii="Calibri" w:hAnsi="Calibri"/>
              </w:rPr>
              <w:t xml:space="preserve">OSL coordinates with health partners </w:t>
            </w:r>
            <w:r w:rsidR="008D72C6">
              <w:rPr>
                <w:rFonts w:ascii="Calibri" w:hAnsi="Calibri"/>
              </w:rPr>
              <w:t>for</w:t>
            </w:r>
            <w:r w:rsidRPr="00640A1E">
              <w:rPr>
                <w:rFonts w:ascii="Calibri" w:hAnsi="Calibri"/>
              </w:rPr>
              <w:t xml:space="preserve"> </w:t>
            </w:r>
            <w:r w:rsidRPr="00640A1E">
              <w:rPr>
                <w:rFonts w:ascii="Calibri" w:hAnsi="Calibri"/>
                <w:b/>
                <w:bCs/>
              </w:rPr>
              <w:t>access to dedicated surge health supplies</w:t>
            </w:r>
            <w:r w:rsidRPr="00640A1E">
              <w:rPr>
                <w:rFonts w:ascii="Calibri" w:hAnsi="Calibri"/>
              </w:rPr>
              <w:t xml:space="preserve"> from MoH/WHO</w:t>
            </w:r>
            <w:r w:rsidR="008D72C6">
              <w:rPr>
                <w:rFonts w:ascii="Calibri" w:hAnsi="Calibri"/>
              </w:rPr>
              <w:t xml:space="preserve"> (</w:t>
            </w:r>
            <w:r>
              <w:rPr>
                <w:rFonts w:ascii="Calibri" w:hAnsi="Calibri"/>
              </w:rPr>
              <w:t>e.g.</w:t>
            </w:r>
            <w:r w:rsidRPr="00640A1E">
              <w:rPr>
                <w:rFonts w:ascii="Calibri" w:hAnsi="Calibri"/>
              </w:rPr>
              <w:t xml:space="preserve"> IEHK, DDK</w:t>
            </w:r>
            <w:r w:rsidR="008D72C6">
              <w:rPr>
                <w:rFonts w:ascii="Calibri" w:hAnsi="Calibri"/>
              </w:rPr>
              <w:t>)</w:t>
            </w:r>
          </w:p>
        </w:tc>
      </w:tr>
      <w:tr w:rsidR="00BD3B44" w:rsidRPr="00640A1E" w14:paraId="64DC1F2C" w14:textId="77777777" w:rsidTr="00116E81">
        <w:tc>
          <w:tcPr>
            <w:tcW w:w="5000" w:type="pct"/>
            <w:tcBorders>
              <w:top w:val="single" w:sz="18" w:space="0" w:color="FFFFFF" w:themeColor="background1"/>
              <w:left w:val="nil"/>
              <w:bottom w:val="single" w:sz="18" w:space="0" w:color="FFFFFF" w:themeColor="background1"/>
              <w:right w:val="single" w:sz="18" w:space="0" w:color="FFFFFF" w:themeColor="background1"/>
            </w:tcBorders>
            <w:shd w:val="clear" w:color="auto" w:fill="D9E2F3" w:themeFill="accent1" w:themeFillTint="33"/>
          </w:tcPr>
          <w:p w14:paraId="2676FA23" w14:textId="6E2BDCE3" w:rsidR="00BD3B44" w:rsidRPr="00640A1E" w:rsidRDefault="004E5D41" w:rsidP="00F70ACA">
            <w:pPr>
              <w:pStyle w:val="ListParagraph"/>
              <w:numPr>
                <w:ilvl w:val="0"/>
                <w:numId w:val="70"/>
              </w:numPr>
              <w:spacing w:after="60"/>
              <w:ind w:left="510"/>
              <w:rPr>
                <w:rFonts w:ascii="Calibri" w:hAnsi="Calibri"/>
              </w:rPr>
            </w:pPr>
            <w:r w:rsidRPr="00640A1E">
              <w:rPr>
                <w:rFonts w:ascii="Calibri" w:eastAsia="Times New Roman" w:hAnsi="Calibri"/>
                <w:lang w:eastAsia="fr-FR"/>
              </w:rPr>
              <w:t xml:space="preserve">OSL </w:t>
            </w:r>
            <w:r w:rsidRPr="00640A1E">
              <w:rPr>
                <w:rFonts w:ascii="Calibri" w:eastAsia="Times New Roman" w:hAnsi="Calibri"/>
                <w:b/>
                <w:bCs/>
                <w:lang w:eastAsia="fr-FR"/>
              </w:rPr>
              <w:t>c</w:t>
            </w:r>
            <w:r w:rsidR="00BD3B44" w:rsidRPr="00640A1E">
              <w:rPr>
                <w:rFonts w:ascii="Calibri" w:eastAsia="Times New Roman" w:hAnsi="Calibri"/>
                <w:b/>
                <w:bCs/>
                <w:lang w:eastAsia="fr-FR"/>
              </w:rPr>
              <w:t>onsolidate</w:t>
            </w:r>
            <w:r w:rsidR="00F84D95">
              <w:rPr>
                <w:rFonts w:ascii="Calibri" w:eastAsia="Times New Roman" w:hAnsi="Calibri"/>
                <w:b/>
                <w:bCs/>
                <w:lang w:eastAsia="fr-FR"/>
              </w:rPr>
              <w:t>s</w:t>
            </w:r>
            <w:r w:rsidR="00BD3B44" w:rsidRPr="00640A1E">
              <w:rPr>
                <w:rFonts w:ascii="Calibri" w:eastAsia="Times New Roman" w:hAnsi="Calibri"/>
                <w:b/>
                <w:bCs/>
                <w:lang w:eastAsia="fr-FR"/>
              </w:rPr>
              <w:t xml:space="preserve"> existing partnerships</w:t>
            </w:r>
            <w:r w:rsidR="00BD3B44" w:rsidRPr="00640A1E">
              <w:rPr>
                <w:rFonts w:ascii="Calibri" w:eastAsia="Times New Roman" w:hAnsi="Calibri"/>
                <w:lang w:eastAsia="fr-FR"/>
              </w:rPr>
              <w:t xml:space="preserve"> and intensif</w:t>
            </w:r>
            <w:r w:rsidR="00F84D95">
              <w:rPr>
                <w:rFonts w:ascii="Calibri" w:eastAsia="Times New Roman" w:hAnsi="Calibri"/>
                <w:lang w:eastAsia="fr-FR"/>
              </w:rPr>
              <w:t>ies</w:t>
            </w:r>
            <w:r w:rsidR="00BD3B44" w:rsidRPr="00640A1E">
              <w:rPr>
                <w:rFonts w:ascii="Calibri" w:eastAsia="Times New Roman" w:hAnsi="Calibri"/>
                <w:lang w:eastAsia="fr-FR"/>
              </w:rPr>
              <w:t xml:space="preserve"> efforts to build partnerships with additional national entities</w:t>
            </w:r>
          </w:p>
          <w:p w14:paraId="2BF70E96" w14:textId="77777777" w:rsidR="00BD3B44" w:rsidRPr="00640A1E" w:rsidRDefault="00D05DF8" w:rsidP="00F70ACA">
            <w:pPr>
              <w:pStyle w:val="ListParagraph"/>
              <w:numPr>
                <w:ilvl w:val="0"/>
                <w:numId w:val="70"/>
              </w:numPr>
              <w:spacing w:after="60"/>
              <w:ind w:left="510"/>
              <w:rPr>
                <w:rFonts w:ascii="Calibri" w:hAnsi="Calibri"/>
              </w:rPr>
            </w:pPr>
            <w:r w:rsidRPr="00640A1E">
              <w:rPr>
                <w:rFonts w:ascii="Calibri" w:hAnsi="Calibri"/>
                <w:lang w:eastAsia="fr-FR"/>
              </w:rPr>
              <w:t>OSL</w:t>
            </w:r>
            <w:r w:rsidR="00BD3B44" w:rsidRPr="00640A1E">
              <w:rPr>
                <w:rFonts w:ascii="Calibri" w:hAnsi="Calibri"/>
                <w:lang w:eastAsia="fr-FR"/>
              </w:rPr>
              <w:t xml:space="preserve"> </w:t>
            </w:r>
            <w:r w:rsidRPr="00640A1E">
              <w:rPr>
                <w:rFonts w:ascii="Calibri" w:eastAsia="Times New Roman" w:hAnsi="Calibri"/>
                <w:lang w:eastAsia="fr-FR"/>
              </w:rPr>
              <w:t>looks</w:t>
            </w:r>
            <w:r w:rsidR="00BD3B44" w:rsidRPr="00640A1E">
              <w:rPr>
                <w:rFonts w:ascii="Calibri" w:eastAsia="Times New Roman" w:hAnsi="Calibri"/>
                <w:lang w:eastAsia="fr-FR"/>
              </w:rPr>
              <w:t xml:space="preserve"> for </w:t>
            </w:r>
            <w:r w:rsidR="00BD3B44" w:rsidRPr="00640A1E">
              <w:rPr>
                <w:rFonts w:ascii="Calibri" w:eastAsia="Times New Roman" w:hAnsi="Calibri"/>
                <w:b/>
                <w:bCs/>
                <w:lang w:eastAsia="fr-FR"/>
              </w:rPr>
              <w:t>opportunities to build the capacities</w:t>
            </w:r>
            <w:r w:rsidR="00BD3B44" w:rsidRPr="00640A1E">
              <w:rPr>
                <w:rFonts w:ascii="Calibri" w:eastAsia="Times New Roman" w:hAnsi="Calibri"/>
                <w:lang w:eastAsia="fr-FR"/>
              </w:rPr>
              <w:t xml:space="preserve"> of national partner</w:t>
            </w:r>
            <w:r w:rsidRPr="00640A1E">
              <w:rPr>
                <w:rFonts w:ascii="Calibri" w:eastAsia="Times New Roman" w:hAnsi="Calibri"/>
                <w:lang w:eastAsia="fr-FR"/>
              </w:rPr>
              <w:t>s</w:t>
            </w:r>
          </w:p>
          <w:p w14:paraId="0559E613" w14:textId="42A63988" w:rsidR="00D05DF8" w:rsidRPr="00640A1E" w:rsidRDefault="00D05DF8" w:rsidP="00F70ACA">
            <w:pPr>
              <w:pStyle w:val="ListParagraph"/>
              <w:numPr>
                <w:ilvl w:val="0"/>
                <w:numId w:val="70"/>
              </w:numPr>
              <w:spacing w:after="240"/>
              <w:ind w:left="510"/>
              <w:rPr>
                <w:rFonts w:ascii="Calibri" w:hAnsi="Calibri"/>
              </w:rPr>
            </w:pPr>
            <w:r w:rsidRPr="00640A1E">
              <w:rPr>
                <w:rFonts w:ascii="Calibri" w:hAnsi="Calibri"/>
                <w:lang w:eastAsia="fr-FR"/>
              </w:rPr>
              <w:t xml:space="preserve">OSL </w:t>
            </w:r>
            <w:r w:rsidRPr="00640A1E">
              <w:rPr>
                <w:rFonts w:ascii="Calibri" w:hAnsi="Calibri"/>
                <w:b/>
                <w:bCs/>
                <w:lang w:eastAsia="fr-FR"/>
              </w:rPr>
              <w:t>identifies transition option</w:t>
            </w:r>
            <w:r w:rsidR="00A06DAC" w:rsidRPr="00640A1E">
              <w:rPr>
                <w:rFonts w:ascii="Calibri" w:hAnsi="Calibri"/>
                <w:b/>
                <w:bCs/>
                <w:lang w:eastAsia="fr-FR"/>
              </w:rPr>
              <w:t>s</w:t>
            </w:r>
            <w:r w:rsidRPr="00640A1E">
              <w:rPr>
                <w:rFonts w:ascii="Calibri" w:hAnsi="Calibri"/>
                <w:b/>
                <w:bCs/>
                <w:lang w:eastAsia="fr-FR"/>
              </w:rPr>
              <w:t xml:space="preserve"> with partners</w:t>
            </w:r>
            <w:r w:rsidR="00A06DAC" w:rsidRPr="00640A1E">
              <w:rPr>
                <w:rFonts w:ascii="Calibri" w:hAnsi="Calibri"/>
                <w:lang w:eastAsia="fr-FR"/>
              </w:rPr>
              <w:t xml:space="preserve"> for the end of the acute phase</w:t>
            </w:r>
          </w:p>
        </w:tc>
      </w:tr>
    </w:tbl>
    <w:p w14:paraId="6B3D5552" w14:textId="5C7014D6" w:rsidR="000304AD" w:rsidRPr="00640A1E" w:rsidRDefault="000304AD" w:rsidP="00BD3B44">
      <w:pPr>
        <w:rPr>
          <w:highlight w:val="cyan"/>
        </w:rPr>
      </w:pPr>
    </w:p>
    <w:p w14:paraId="74E22845" w14:textId="31459CB6" w:rsidR="00BD3B44" w:rsidRPr="00640A1E" w:rsidRDefault="00BD3B44" w:rsidP="00BD3B44">
      <w:pPr>
        <w:rPr>
          <w:color w:val="000000"/>
          <w:highlight w:val="yellow"/>
        </w:rPr>
      </w:pPr>
    </w:p>
    <w:p w14:paraId="5699BA92" w14:textId="0CE38CB7" w:rsidR="007803F3" w:rsidRPr="00640A1E" w:rsidRDefault="007803F3" w:rsidP="00BD3B44">
      <w:pPr>
        <w:rPr>
          <w:color w:val="000000"/>
          <w:highlight w:val="yellow"/>
        </w:rPr>
      </w:pPr>
    </w:p>
    <w:p w14:paraId="338C0C23" w14:textId="77777777" w:rsidR="00494716" w:rsidRPr="00640A1E" w:rsidRDefault="00494716" w:rsidP="00BD3B44">
      <w:pPr>
        <w:rPr>
          <w:b/>
          <w:bCs/>
          <w:color w:val="000000"/>
        </w:rPr>
        <w:sectPr w:rsidR="00494716" w:rsidRPr="00640A1E" w:rsidSect="00AE44EC">
          <w:pgSz w:w="11900" w:h="16840"/>
          <w:pgMar w:top="1134" w:right="1134" w:bottom="1134" w:left="1134" w:header="232" w:footer="0" w:gutter="0"/>
          <w:cols w:space="708"/>
          <w:docGrid w:linePitch="360"/>
        </w:sectPr>
      </w:pPr>
    </w:p>
    <w:p w14:paraId="54610FF9" w14:textId="5DD2E879" w:rsidR="004D3AD8" w:rsidRDefault="0006781B" w:rsidP="00BD7E05">
      <w:pPr>
        <w:pStyle w:val="Heading1"/>
      </w:pPr>
      <w:bookmarkStart w:id="32" w:name="_Toc87547489"/>
      <w:bookmarkStart w:id="33" w:name="_Toc137403163"/>
      <w:r w:rsidRPr="00640A1E">
        <w:lastRenderedPageBreak/>
        <w:t>ANNEXES</w:t>
      </w:r>
      <w:bookmarkEnd w:id="32"/>
      <w:bookmarkEnd w:id="33"/>
    </w:p>
    <w:p w14:paraId="3B41FD9C" w14:textId="70C71783" w:rsidR="00F0714E" w:rsidRPr="00F0714E" w:rsidRDefault="00EF52E2" w:rsidP="00CF3D88">
      <w:pPr>
        <w:pStyle w:val="Heading2"/>
      </w:pPr>
      <w:bookmarkStart w:id="34" w:name="_Toc137403164"/>
      <w:r w:rsidRPr="00EF52E2">
        <w:t xml:space="preserve">Annex 1 Activities, </w:t>
      </w:r>
      <w:r w:rsidR="00973FA0" w:rsidRPr="00EF52E2">
        <w:t xml:space="preserve">roles </w:t>
      </w:r>
      <w:r w:rsidRPr="00EF52E2">
        <w:t>and responsibilities</w:t>
      </w:r>
      <w:bookmarkEnd w:id="34"/>
    </w:p>
    <w:tbl>
      <w:tblPr>
        <w:tblW w:w="5000" w:type="pct"/>
        <w:jc w:val="center"/>
        <w:tblCellMar>
          <w:left w:w="70" w:type="dxa"/>
          <w:right w:w="70" w:type="dxa"/>
        </w:tblCellMar>
        <w:tblLook w:val="04A0" w:firstRow="1" w:lastRow="0" w:firstColumn="1" w:lastColumn="0" w:noHBand="0" w:noVBand="1"/>
      </w:tblPr>
      <w:tblGrid>
        <w:gridCol w:w="318"/>
        <w:gridCol w:w="6937"/>
        <w:gridCol w:w="372"/>
        <w:gridCol w:w="372"/>
        <w:gridCol w:w="372"/>
        <w:gridCol w:w="372"/>
        <w:gridCol w:w="499"/>
        <w:gridCol w:w="380"/>
      </w:tblGrid>
      <w:tr w:rsidR="00253819" w:rsidRPr="00EF52E2" w14:paraId="5944ADA3" w14:textId="77777777" w:rsidTr="00253819">
        <w:trPr>
          <w:cantSplit/>
          <w:trHeight w:val="323"/>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6C045DB" w14:textId="528B0279" w:rsidR="00253819" w:rsidRDefault="00253819" w:rsidP="00253819">
            <w:pPr>
              <w:pStyle w:val="NoSpacing"/>
              <w:spacing w:before="0" w:after="0"/>
              <w:ind w:hanging="363"/>
              <w:jc w:val="center"/>
              <w:rPr>
                <w:rFonts w:cstheme="minorHAnsi"/>
                <w:b/>
                <w:bCs/>
                <w:sz w:val="18"/>
                <w:szCs w:val="18"/>
              </w:rPr>
            </w:pPr>
            <w:r w:rsidRPr="00EF52E2">
              <w:rPr>
                <w:rFonts w:asciiTheme="minorHAnsi" w:hAnsiTheme="minorHAnsi" w:cstheme="minorHAnsi"/>
                <w:b/>
                <w:bCs/>
                <w:sz w:val="18"/>
                <w:szCs w:val="18"/>
                <w:lang w:val="en-GB"/>
              </w:rPr>
              <w:t xml:space="preserve">OSL Health </w:t>
            </w:r>
            <w:r>
              <w:rPr>
                <w:rFonts w:asciiTheme="minorHAnsi" w:hAnsiTheme="minorHAnsi" w:cstheme="minorHAnsi"/>
                <w:b/>
                <w:bCs/>
                <w:sz w:val="18"/>
                <w:szCs w:val="18"/>
                <w:lang w:val="en-GB"/>
              </w:rPr>
              <w:t>P</w:t>
            </w:r>
            <w:r w:rsidRPr="00EF52E2">
              <w:rPr>
                <w:rFonts w:asciiTheme="minorHAnsi" w:hAnsiTheme="minorHAnsi" w:cstheme="minorHAnsi"/>
                <w:b/>
                <w:bCs/>
                <w:sz w:val="18"/>
                <w:szCs w:val="18"/>
                <w:lang w:val="en-GB"/>
              </w:rPr>
              <w:t xml:space="preserve">artner </w:t>
            </w:r>
            <w:r>
              <w:rPr>
                <w:rFonts w:asciiTheme="minorHAnsi" w:hAnsiTheme="minorHAnsi" w:cstheme="minorHAnsi"/>
                <w:b/>
                <w:bCs/>
                <w:sz w:val="18"/>
                <w:szCs w:val="18"/>
                <w:lang w:val="en-GB"/>
              </w:rPr>
              <w:t>S</w:t>
            </w:r>
            <w:r w:rsidRPr="00EF52E2">
              <w:rPr>
                <w:rFonts w:asciiTheme="minorHAnsi" w:hAnsiTheme="minorHAnsi" w:cstheme="minorHAnsi"/>
                <w:b/>
                <w:bCs/>
                <w:sz w:val="18"/>
                <w:szCs w:val="18"/>
                <w:lang w:val="en-GB"/>
              </w:rPr>
              <w:t>upport</w:t>
            </w:r>
          </w:p>
        </w:tc>
      </w:tr>
      <w:tr w:rsidR="00253819" w:rsidRPr="00EF52E2" w14:paraId="3AD9D683" w14:textId="77777777" w:rsidTr="00253819">
        <w:trPr>
          <w:cantSplit/>
          <w:trHeight w:val="341"/>
          <w:jc w:val="center"/>
        </w:trPr>
        <w:tc>
          <w:tcPr>
            <w:tcW w:w="3771" w:type="pct"/>
            <w:gridSpan w:val="2"/>
            <w:vMerge w:val="restart"/>
            <w:tcBorders>
              <w:top w:val="single" w:sz="4" w:space="0" w:color="auto"/>
              <w:left w:val="single" w:sz="4" w:space="0" w:color="auto"/>
              <w:right w:val="single" w:sz="4" w:space="0" w:color="auto"/>
            </w:tcBorders>
            <w:shd w:val="clear" w:color="auto" w:fill="D9E2F3" w:themeFill="accent1" w:themeFillTint="33"/>
            <w:vAlign w:val="center"/>
          </w:tcPr>
          <w:p w14:paraId="2153F2E1" w14:textId="06EC31AD" w:rsidR="00253819" w:rsidRPr="00EF52E2" w:rsidRDefault="00253819" w:rsidP="0081308F">
            <w:pPr>
              <w:spacing w:before="0" w:after="0" w:line="240" w:lineRule="auto"/>
              <w:ind w:hanging="363"/>
              <w:jc w:val="center"/>
              <w:rPr>
                <w:rFonts w:asciiTheme="minorHAnsi" w:hAnsiTheme="minorHAnsi" w:cstheme="minorHAnsi"/>
                <w:b/>
                <w:bCs/>
                <w:sz w:val="18"/>
                <w:szCs w:val="18"/>
              </w:rPr>
            </w:pPr>
            <w:r w:rsidRPr="00EF52E2">
              <w:rPr>
                <w:rFonts w:cstheme="minorHAnsi"/>
                <w:b/>
                <w:bCs/>
                <w:sz w:val="18"/>
                <w:szCs w:val="18"/>
              </w:rPr>
              <w:t>Activities</w:t>
            </w:r>
            <w:r>
              <w:rPr>
                <w:rFonts w:cstheme="minorHAnsi"/>
                <w:b/>
                <w:bCs/>
                <w:sz w:val="18"/>
                <w:szCs w:val="18"/>
              </w:rPr>
              <w:t xml:space="preserve"> and</w:t>
            </w:r>
            <w:r w:rsidRPr="00EF52E2">
              <w:rPr>
                <w:rFonts w:cstheme="minorHAnsi"/>
                <w:b/>
                <w:bCs/>
                <w:sz w:val="18"/>
                <w:szCs w:val="18"/>
              </w:rPr>
              <w:t xml:space="preserve"> roles </w:t>
            </w:r>
          </w:p>
        </w:tc>
        <w:tc>
          <w:tcPr>
            <w:tcW w:w="1229" w:type="pct"/>
            <w:gridSpan w:val="6"/>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B085CB7" w14:textId="748D58FC" w:rsidR="00253819" w:rsidRPr="00EF52E2" w:rsidRDefault="00253819" w:rsidP="0081308F">
            <w:pPr>
              <w:spacing w:before="0" w:after="0" w:line="240" w:lineRule="auto"/>
              <w:ind w:hanging="363"/>
              <w:jc w:val="center"/>
              <w:rPr>
                <w:rFonts w:cstheme="minorHAnsi"/>
                <w:b/>
                <w:bCs/>
                <w:sz w:val="18"/>
                <w:szCs w:val="18"/>
              </w:rPr>
            </w:pPr>
            <w:r>
              <w:rPr>
                <w:rFonts w:cstheme="minorHAnsi"/>
                <w:b/>
                <w:bCs/>
                <w:sz w:val="18"/>
                <w:szCs w:val="18"/>
              </w:rPr>
              <w:t>Responsibilities</w:t>
            </w:r>
          </w:p>
        </w:tc>
      </w:tr>
      <w:tr w:rsidR="00253819" w:rsidRPr="00EF52E2" w14:paraId="27B52C87" w14:textId="77777777" w:rsidTr="00253819">
        <w:trPr>
          <w:cantSplit/>
          <w:trHeight w:val="823"/>
          <w:jc w:val="center"/>
        </w:trPr>
        <w:tc>
          <w:tcPr>
            <w:tcW w:w="3771" w:type="pct"/>
            <w:gridSpan w:val="2"/>
            <w:vMerge/>
            <w:tcBorders>
              <w:left w:val="single" w:sz="4" w:space="0" w:color="auto"/>
              <w:bottom w:val="single" w:sz="4" w:space="0" w:color="auto"/>
              <w:right w:val="single" w:sz="4" w:space="0" w:color="auto"/>
            </w:tcBorders>
            <w:shd w:val="clear" w:color="auto" w:fill="D9E2F3" w:themeFill="accent1" w:themeFillTint="33"/>
            <w:vAlign w:val="center"/>
          </w:tcPr>
          <w:p w14:paraId="7BDE2B75" w14:textId="4E639D45" w:rsidR="00253819" w:rsidRPr="00EF52E2" w:rsidRDefault="00253819" w:rsidP="0081308F">
            <w:pPr>
              <w:spacing w:before="0" w:after="0" w:line="240" w:lineRule="auto"/>
              <w:ind w:hanging="363"/>
              <w:jc w:val="center"/>
              <w:rPr>
                <w:rFonts w:cstheme="minorHAnsi"/>
                <w:b/>
                <w:bCs/>
                <w:i/>
                <w:iCs/>
                <w:sz w:val="18"/>
                <w:szCs w:val="18"/>
              </w:rPr>
            </w:pPr>
          </w:p>
        </w:tc>
        <w:tc>
          <w:tcPr>
            <w:tcW w:w="193" w:type="pct"/>
            <w:tcBorders>
              <w:top w:val="single" w:sz="4" w:space="0" w:color="auto"/>
              <w:left w:val="single" w:sz="4" w:space="0" w:color="auto"/>
              <w:bottom w:val="single" w:sz="4" w:space="0" w:color="auto"/>
              <w:right w:val="single" w:sz="4" w:space="0" w:color="auto"/>
            </w:tcBorders>
            <w:shd w:val="clear" w:color="auto" w:fill="auto"/>
            <w:noWrap/>
            <w:textDirection w:val="tbRl"/>
            <w:vAlign w:val="center"/>
          </w:tcPr>
          <w:p w14:paraId="15361520" w14:textId="77777777" w:rsidR="00253819" w:rsidRPr="00EF52E2" w:rsidRDefault="00253819" w:rsidP="0081308F">
            <w:pPr>
              <w:spacing w:before="0" w:after="0" w:line="240" w:lineRule="auto"/>
              <w:ind w:hanging="363"/>
              <w:jc w:val="center"/>
              <w:rPr>
                <w:rFonts w:cstheme="minorHAnsi"/>
                <w:b/>
                <w:bCs/>
                <w:sz w:val="18"/>
                <w:szCs w:val="18"/>
              </w:rPr>
            </w:pPr>
            <w:r w:rsidRPr="00EF52E2">
              <w:rPr>
                <w:rFonts w:cstheme="minorHAnsi"/>
                <w:b/>
                <w:bCs/>
                <w:sz w:val="18"/>
                <w:szCs w:val="18"/>
              </w:rPr>
              <w:t>HQ</w:t>
            </w:r>
          </w:p>
        </w:tc>
        <w:tc>
          <w:tcPr>
            <w:tcW w:w="193" w:type="pct"/>
            <w:tcBorders>
              <w:top w:val="single" w:sz="4" w:space="0" w:color="auto"/>
              <w:left w:val="nil"/>
              <w:bottom w:val="single" w:sz="4" w:space="0" w:color="auto"/>
              <w:right w:val="single" w:sz="4" w:space="0" w:color="auto"/>
            </w:tcBorders>
            <w:shd w:val="clear" w:color="auto" w:fill="auto"/>
            <w:noWrap/>
            <w:textDirection w:val="tbRl"/>
            <w:vAlign w:val="center"/>
          </w:tcPr>
          <w:p w14:paraId="56D53C93" w14:textId="77777777" w:rsidR="00253819" w:rsidRPr="00EF52E2" w:rsidRDefault="00253819" w:rsidP="0081308F">
            <w:pPr>
              <w:spacing w:before="0" w:after="0" w:line="240" w:lineRule="auto"/>
              <w:ind w:hanging="363"/>
              <w:jc w:val="center"/>
              <w:rPr>
                <w:rFonts w:cstheme="minorHAnsi"/>
                <w:b/>
                <w:bCs/>
                <w:sz w:val="18"/>
                <w:szCs w:val="18"/>
              </w:rPr>
            </w:pPr>
            <w:r w:rsidRPr="00EF52E2">
              <w:rPr>
                <w:rFonts w:cstheme="minorHAnsi"/>
                <w:b/>
                <w:bCs/>
                <w:sz w:val="18"/>
                <w:szCs w:val="18"/>
              </w:rPr>
              <w:t>RO</w:t>
            </w:r>
          </w:p>
        </w:tc>
        <w:tc>
          <w:tcPr>
            <w:tcW w:w="193" w:type="pct"/>
            <w:tcBorders>
              <w:top w:val="single" w:sz="4" w:space="0" w:color="auto"/>
              <w:left w:val="nil"/>
              <w:bottom w:val="single" w:sz="4" w:space="0" w:color="auto"/>
              <w:right w:val="single" w:sz="4" w:space="0" w:color="auto"/>
            </w:tcBorders>
            <w:shd w:val="clear" w:color="auto" w:fill="auto"/>
            <w:noWrap/>
            <w:textDirection w:val="tbRl"/>
            <w:vAlign w:val="center"/>
          </w:tcPr>
          <w:p w14:paraId="4D81A5F9" w14:textId="77777777" w:rsidR="00253819" w:rsidRPr="00EF52E2" w:rsidRDefault="00253819" w:rsidP="0081308F">
            <w:pPr>
              <w:spacing w:before="0" w:after="0" w:line="240" w:lineRule="auto"/>
              <w:ind w:hanging="363"/>
              <w:jc w:val="center"/>
              <w:rPr>
                <w:rFonts w:cstheme="minorHAnsi"/>
                <w:b/>
                <w:bCs/>
                <w:sz w:val="18"/>
                <w:szCs w:val="18"/>
              </w:rPr>
            </w:pPr>
            <w:r w:rsidRPr="00EF52E2">
              <w:rPr>
                <w:rFonts w:cstheme="minorHAnsi"/>
                <w:b/>
                <w:bCs/>
                <w:sz w:val="18"/>
                <w:szCs w:val="18"/>
              </w:rPr>
              <w:t>WCO</w:t>
            </w:r>
          </w:p>
        </w:tc>
        <w:tc>
          <w:tcPr>
            <w:tcW w:w="193" w:type="pct"/>
            <w:tcBorders>
              <w:top w:val="single" w:sz="4" w:space="0" w:color="auto"/>
              <w:left w:val="nil"/>
              <w:bottom w:val="single" w:sz="4" w:space="0" w:color="auto"/>
              <w:right w:val="single" w:sz="4" w:space="0" w:color="auto"/>
            </w:tcBorders>
            <w:shd w:val="clear" w:color="auto" w:fill="auto"/>
            <w:noWrap/>
            <w:textDirection w:val="tbRl"/>
            <w:vAlign w:val="center"/>
          </w:tcPr>
          <w:p w14:paraId="01C921BE" w14:textId="6193BCA0" w:rsidR="00253819" w:rsidRPr="00EF52E2" w:rsidRDefault="00253819" w:rsidP="0081308F">
            <w:pPr>
              <w:spacing w:before="0" w:after="0" w:line="240" w:lineRule="auto"/>
              <w:ind w:hanging="363"/>
              <w:jc w:val="center"/>
              <w:rPr>
                <w:rFonts w:cstheme="minorHAnsi"/>
                <w:b/>
                <w:bCs/>
                <w:sz w:val="18"/>
                <w:szCs w:val="18"/>
              </w:rPr>
            </w:pPr>
            <w:r>
              <w:rPr>
                <w:rFonts w:cstheme="minorHAnsi"/>
                <w:b/>
                <w:bCs/>
                <w:sz w:val="18"/>
                <w:szCs w:val="18"/>
              </w:rPr>
              <w:t>BOS</w:t>
            </w:r>
          </w:p>
        </w:tc>
        <w:tc>
          <w:tcPr>
            <w:tcW w:w="259" w:type="pct"/>
            <w:tcBorders>
              <w:top w:val="single" w:sz="4" w:space="0" w:color="auto"/>
              <w:left w:val="nil"/>
              <w:bottom w:val="single" w:sz="4" w:space="0" w:color="auto"/>
              <w:right w:val="single" w:sz="4" w:space="0" w:color="auto"/>
            </w:tcBorders>
            <w:shd w:val="clear" w:color="auto" w:fill="auto"/>
            <w:noWrap/>
            <w:textDirection w:val="tbRl"/>
            <w:vAlign w:val="center"/>
          </w:tcPr>
          <w:p w14:paraId="1C203929" w14:textId="77777777" w:rsidR="00253819" w:rsidRPr="00EF52E2" w:rsidRDefault="00253819" w:rsidP="0081308F">
            <w:pPr>
              <w:spacing w:before="0" w:after="0" w:line="240" w:lineRule="auto"/>
              <w:ind w:hanging="363"/>
              <w:jc w:val="center"/>
              <w:rPr>
                <w:rFonts w:cstheme="minorHAnsi"/>
                <w:b/>
                <w:bCs/>
                <w:sz w:val="18"/>
                <w:szCs w:val="18"/>
              </w:rPr>
            </w:pPr>
            <w:r w:rsidRPr="00EF52E2">
              <w:rPr>
                <w:rFonts w:cstheme="minorHAnsi"/>
                <w:b/>
                <w:bCs/>
                <w:sz w:val="18"/>
                <w:szCs w:val="18"/>
              </w:rPr>
              <w:t>IM.WR</w:t>
            </w:r>
          </w:p>
        </w:tc>
        <w:tc>
          <w:tcPr>
            <w:tcW w:w="196" w:type="pct"/>
            <w:tcBorders>
              <w:top w:val="single" w:sz="4" w:space="0" w:color="auto"/>
              <w:left w:val="nil"/>
              <w:bottom w:val="single" w:sz="4" w:space="0" w:color="auto"/>
              <w:right w:val="single" w:sz="4" w:space="0" w:color="auto"/>
            </w:tcBorders>
            <w:shd w:val="clear" w:color="auto" w:fill="auto"/>
            <w:noWrap/>
            <w:textDirection w:val="tbRl"/>
            <w:vAlign w:val="center"/>
          </w:tcPr>
          <w:p w14:paraId="1B3DAA26" w14:textId="77777777" w:rsidR="00253819" w:rsidRPr="00EF52E2" w:rsidRDefault="00253819" w:rsidP="0081308F">
            <w:pPr>
              <w:spacing w:before="0" w:after="0" w:line="240" w:lineRule="auto"/>
              <w:ind w:hanging="363"/>
              <w:jc w:val="center"/>
              <w:rPr>
                <w:rFonts w:cstheme="minorHAnsi"/>
                <w:b/>
                <w:bCs/>
                <w:sz w:val="18"/>
                <w:szCs w:val="18"/>
              </w:rPr>
            </w:pPr>
            <w:r w:rsidRPr="00EF52E2">
              <w:rPr>
                <w:rFonts w:cstheme="minorHAnsi"/>
                <w:b/>
                <w:bCs/>
                <w:sz w:val="18"/>
                <w:szCs w:val="18"/>
              </w:rPr>
              <w:t>Planning</w:t>
            </w:r>
          </w:p>
        </w:tc>
      </w:tr>
      <w:tr w:rsidR="00A24C2C" w:rsidRPr="00EF52E2" w14:paraId="11F25177" w14:textId="77777777" w:rsidTr="00253819">
        <w:trPr>
          <w:cantSplit/>
          <w:trHeight w:val="283"/>
          <w:jc w:val="center"/>
        </w:trPr>
        <w:tc>
          <w:tcPr>
            <w:tcW w:w="377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C79FDC6" w14:textId="489FB5AE" w:rsidR="004D3AD8" w:rsidRPr="00BF71D2" w:rsidRDefault="00ED4858" w:rsidP="00BF71D2">
            <w:pPr>
              <w:spacing w:before="0" w:after="0" w:line="240" w:lineRule="auto"/>
              <w:ind w:hanging="363"/>
              <w:jc w:val="center"/>
              <w:rPr>
                <w:rFonts w:asciiTheme="minorHAnsi" w:hAnsiTheme="minorHAnsi" w:cstheme="minorHAnsi"/>
                <w:b/>
                <w:bCs/>
                <w:sz w:val="18"/>
                <w:szCs w:val="18"/>
              </w:rPr>
            </w:pPr>
            <w:r w:rsidRPr="00BF71D2">
              <w:rPr>
                <w:rFonts w:asciiTheme="minorHAnsi" w:hAnsiTheme="minorHAnsi" w:cstheme="minorHAnsi"/>
                <w:b/>
                <w:bCs/>
                <w:sz w:val="18"/>
                <w:szCs w:val="18"/>
              </w:rPr>
              <w:t xml:space="preserve">Assessment and </w:t>
            </w:r>
            <w:r w:rsidR="00A12BAA" w:rsidRPr="00BF71D2">
              <w:rPr>
                <w:rFonts w:asciiTheme="minorHAnsi" w:hAnsiTheme="minorHAnsi" w:cstheme="minorHAnsi"/>
                <w:b/>
                <w:bCs/>
                <w:sz w:val="18"/>
                <w:szCs w:val="18"/>
              </w:rPr>
              <w:t>Planning</w:t>
            </w:r>
          </w:p>
        </w:tc>
        <w:tc>
          <w:tcPr>
            <w:tcW w:w="19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980C1" w14:textId="77777777" w:rsidR="004D3AD8" w:rsidRPr="00EF52E2" w:rsidRDefault="004D3AD8" w:rsidP="0081308F">
            <w:pPr>
              <w:spacing w:before="0" w:after="0" w:line="240" w:lineRule="auto"/>
              <w:ind w:hanging="363"/>
              <w:jc w:val="center"/>
              <w:rPr>
                <w:rFonts w:cstheme="minorHAnsi"/>
                <w:sz w:val="18"/>
                <w:szCs w:val="18"/>
              </w:rPr>
            </w:pP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4A9D2E46" w14:textId="77777777" w:rsidR="004D3AD8" w:rsidRPr="00EF52E2" w:rsidRDefault="004D3AD8" w:rsidP="0081308F">
            <w:pPr>
              <w:spacing w:before="0" w:after="0" w:line="240" w:lineRule="auto"/>
              <w:ind w:hanging="363"/>
              <w:jc w:val="center"/>
              <w:rPr>
                <w:rFonts w:cstheme="minorHAnsi"/>
                <w:sz w:val="18"/>
                <w:szCs w:val="18"/>
              </w:rPr>
            </w:pP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0B051C2F" w14:textId="77777777" w:rsidR="004D3AD8" w:rsidRPr="00EF52E2" w:rsidRDefault="004D3AD8" w:rsidP="0081308F">
            <w:pPr>
              <w:spacing w:before="0" w:after="0" w:line="240" w:lineRule="auto"/>
              <w:ind w:hanging="363"/>
              <w:jc w:val="center"/>
              <w:rPr>
                <w:rFonts w:cstheme="minorHAnsi"/>
                <w:sz w:val="18"/>
                <w:szCs w:val="18"/>
              </w:rPr>
            </w:pPr>
          </w:p>
        </w:tc>
        <w:tc>
          <w:tcPr>
            <w:tcW w:w="193" w:type="pct"/>
            <w:tcBorders>
              <w:top w:val="single" w:sz="4" w:space="0" w:color="auto"/>
              <w:left w:val="nil"/>
              <w:bottom w:val="single" w:sz="4" w:space="0" w:color="auto"/>
              <w:right w:val="single" w:sz="4" w:space="0" w:color="auto"/>
            </w:tcBorders>
            <w:shd w:val="clear" w:color="auto" w:fill="auto"/>
            <w:noWrap/>
            <w:vAlign w:val="center"/>
            <w:hideMark/>
          </w:tcPr>
          <w:p w14:paraId="5E16E800" w14:textId="77777777" w:rsidR="004D3AD8" w:rsidRPr="00EF52E2" w:rsidRDefault="004D3AD8" w:rsidP="0081308F">
            <w:pPr>
              <w:spacing w:before="0" w:after="0" w:line="240" w:lineRule="auto"/>
              <w:ind w:hanging="363"/>
              <w:jc w:val="center"/>
              <w:rPr>
                <w:rFonts w:cstheme="minorHAnsi"/>
                <w:sz w:val="18"/>
                <w:szCs w:val="18"/>
              </w:rPr>
            </w:pPr>
          </w:p>
        </w:tc>
        <w:tc>
          <w:tcPr>
            <w:tcW w:w="259" w:type="pct"/>
            <w:tcBorders>
              <w:top w:val="single" w:sz="4" w:space="0" w:color="auto"/>
              <w:left w:val="nil"/>
              <w:bottom w:val="single" w:sz="4" w:space="0" w:color="auto"/>
              <w:right w:val="single" w:sz="4" w:space="0" w:color="auto"/>
            </w:tcBorders>
            <w:shd w:val="clear" w:color="auto" w:fill="auto"/>
            <w:noWrap/>
            <w:vAlign w:val="center"/>
            <w:hideMark/>
          </w:tcPr>
          <w:p w14:paraId="2FCF394B" w14:textId="77777777" w:rsidR="004D3AD8" w:rsidRPr="00EF52E2" w:rsidRDefault="004D3AD8" w:rsidP="0081308F">
            <w:pPr>
              <w:spacing w:before="0" w:after="0" w:line="240" w:lineRule="auto"/>
              <w:ind w:hanging="363"/>
              <w:jc w:val="center"/>
              <w:rPr>
                <w:rFonts w:cstheme="minorHAnsi"/>
                <w:sz w:val="18"/>
                <w:szCs w:val="18"/>
              </w:rPr>
            </w:pPr>
          </w:p>
        </w:tc>
        <w:tc>
          <w:tcPr>
            <w:tcW w:w="196" w:type="pct"/>
            <w:tcBorders>
              <w:top w:val="single" w:sz="4" w:space="0" w:color="auto"/>
              <w:left w:val="nil"/>
              <w:bottom w:val="single" w:sz="4" w:space="0" w:color="auto"/>
              <w:right w:val="single" w:sz="4" w:space="0" w:color="auto"/>
            </w:tcBorders>
            <w:shd w:val="clear" w:color="auto" w:fill="auto"/>
            <w:noWrap/>
            <w:vAlign w:val="center"/>
            <w:hideMark/>
          </w:tcPr>
          <w:p w14:paraId="3BD5BE4D" w14:textId="77777777" w:rsidR="004D3AD8" w:rsidRPr="00EF52E2" w:rsidRDefault="004D3AD8" w:rsidP="0081308F">
            <w:pPr>
              <w:spacing w:before="0" w:after="0" w:line="240" w:lineRule="auto"/>
              <w:ind w:hanging="363"/>
              <w:jc w:val="center"/>
              <w:rPr>
                <w:rFonts w:cstheme="minorHAnsi"/>
                <w:sz w:val="18"/>
                <w:szCs w:val="18"/>
              </w:rPr>
            </w:pPr>
          </w:p>
        </w:tc>
      </w:tr>
      <w:tr w:rsidR="009A41A5" w:rsidRPr="00EF52E2" w14:paraId="1234E8BC" w14:textId="77777777" w:rsidTr="00253819">
        <w:trPr>
          <w:cantSplit/>
          <w:trHeight w:val="283"/>
          <w:jc w:val="center"/>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BEC45" w14:textId="77777777"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1</w:t>
            </w:r>
          </w:p>
        </w:tc>
        <w:tc>
          <w:tcPr>
            <w:tcW w:w="3606" w:type="pct"/>
            <w:tcBorders>
              <w:top w:val="single" w:sz="4" w:space="0" w:color="auto"/>
              <w:left w:val="nil"/>
              <w:bottom w:val="single" w:sz="4" w:space="0" w:color="auto"/>
              <w:right w:val="single" w:sz="4" w:space="0" w:color="auto"/>
            </w:tcBorders>
            <w:shd w:val="clear" w:color="000000" w:fill="FFFFFF"/>
            <w:vAlign w:val="center"/>
          </w:tcPr>
          <w:p w14:paraId="6813C2B8" w14:textId="2DA925ED"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eastAsia="Times New Roman"/>
                <w:sz w:val="18"/>
                <w:szCs w:val="18"/>
                <w:lang w:eastAsia="fr-FR"/>
              </w:rPr>
              <w:t>Health partners support function is included in CONOPS and in emergency response plan</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5921FAC3" w14:textId="00A71C64"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079DF697"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5209B9F9" w14:textId="11C43C69"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5A306B5C" w14:textId="469F59EC" w:rsidR="00963D9A" w:rsidRPr="00EF52E2" w:rsidRDefault="00963D9A"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0E938377" w14:textId="2271D746" w:rsidR="00963D9A" w:rsidRPr="00EF52E2" w:rsidRDefault="00963D9A" w:rsidP="0081308F">
            <w:pPr>
              <w:spacing w:before="0" w:after="0" w:line="240" w:lineRule="auto"/>
              <w:ind w:hanging="363"/>
              <w:jc w:val="center"/>
              <w:rPr>
                <w:rFonts w:cstheme="minorHAnsi"/>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4C2713F1"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9A41A5" w:rsidRPr="00EF52E2" w14:paraId="788F0AEC" w14:textId="77777777" w:rsidTr="00253819">
        <w:trPr>
          <w:cantSplit/>
          <w:trHeight w:val="283"/>
          <w:jc w:val="center"/>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D12228" w14:textId="77777777"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2</w:t>
            </w:r>
          </w:p>
        </w:tc>
        <w:tc>
          <w:tcPr>
            <w:tcW w:w="3606" w:type="pct"/>
            <w:tcBorders>
              <w:top w:val="single" w:sz="4" w:space="0" w:color="auto"/>
              <w:left w:val="nil"/>
              <w:bottom w:val="single" w:sz="4" w:space="0" w:color="auto"/>
              <w:right w:val="single" w:sz="4" w:space="0" w:color="auto"/>
            </w:tcBorders>
            <w:shd w:val="clear" w:color="000000" w:fill="FFFFFF"/>
            <w:vAlign w:val="center"/>
          </w:tcPr>
          <w:p w14:paraId="7C18124C" w14:textId="330FBCD6"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eastAsia="Times New Roman"/>
                <w:sz w:val="18"/>
                <w:szCs w:val="18"/>
                <w:lang w:eastAsia="fr-FR"/>
              </w:rPr>
              <w:t xml:space="preserve">Budget response includes </w:t>
            </w:r>
            <w:r w:rsidR="00973FA0">
              <w:rPr>
                <w:rFonts w:eastAsia="Times New Roman"/>
                <w:sz w:val="18"/>
                <w:szCs w:val="18"/>
                <w:lang w:eastAsia="fr-FR"/>
              </w:rPr>
              <w:t xml:space="preserve">the </w:t>
            </w:r>
            <w:r w:rsidRPr="00EF52E2">
              <w:rPr>
                <w:rFonts w:eastAsia="Times New Roman"/>
                <w:sz w:val="18"/>
                <w:szCs w:val="18"/>
                <w:lang w:eastAsia="fr-FR"/>
              </w:rPr>
              <w:t>OSL health partner</w:t>
            </w:r>
            <w:r w:rsidR="00021CD1">
              <w:rPr>
                <w:rFonts w:eastAsia="Times New Roman"/>
                <w:sz w:val="18"/>
                <w:szCs w:val="18"/>
                <w:lang w:eastAsia="fr-FR"/>
              </w:rPr>
              <w:t>s</w:t>
            </w:r>
            <w:r w:rsidRPr="00EF52E2">
              <w:rPr>
                <w:rFonts w:eastAsia="Times New Roman"/>
                <w:sz w:val="18"/>
                <w:szCs w:val="18"/>
                <w:lang w:eastAsia="fr-FR"/>
              </w:rPr>
              <w:t xml:space="preserve"> support function </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4282EF89" w14:textId="54BC7A8A"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342C3369"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1EBD186A"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575E691B"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5BF31F67" w14:textId="67447E17" w:rsidR="00963D9A" w:rsidRPr="00EF52E2" w:rsidRDefault="00963D9A" w:rsidP="0081308F">
            <w:pPr>
              <w:spacing w:before="0" w:after="0" w:line="240" w:lineRule="auto"/>
              <w:ind w:hanging="363"/>
              <w:jc w:val="center"/>
              <w:rPr>
                <w:rFonts w:cstheme="minorHAnsi"/>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19089028"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9A41A5" w:rsidRPr="00EF52E2" w14:paraId="74F53925" w14:textId="77777777" w:rsidTr="00253819">
        <w:trPr>
          <w:cantSplit/>
          <w:trHeight w:val="283"/>
          <w:jc w:val="center"/>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A2E903" w14:textId="77777777"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3</w:t>
            </w:r>
          </w:p>
        </w:tc>
        <w:tc>
          <w:tcPr>
            <w:tcW w:w="3606" w:type="pct"/>
            <w:tcBorders>
              <w:top w:val="single" w:sz="4" w:space="0" w:color="auto"/>
              <w:left w:val="nil"/>
              <w:bottom w:val="single" w:sz="4" w:space="0" w:color="auto"/>
              <w:right w:val="single" w:sz="4" w:space="0" w:color="auto"/>
            </w:tcBorders>
            <w:shd w:val="clear" w:color="000000" w:fill="FFFFFF"/>
            <w:vAlign w:val="center"/>
          </w:tcPr>
          <w:p w14:paraId="5ED1D382" w14:textId="1E7F1236"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eastAsia="Times New Roman"/>
                <w:sz w:val="18"/>
                <w:szCs w:val="18"/>
                <w:lang w:eastAsia="fr-FR"/>
              </w:rPr>
              <w:t xml:space="preserve">Designated OSL Coordinator to be </w:t>
            </w:r>
            <w:r w:rsidR="00021CD1" w:rsidRPr="00EF52E2">
              <w:rPr>
                <w:rFonts w:eastAsia="Times New Roman"/>
                <w:sz w:val="18"/>
                <w:szCs w:val="18"/>
                <w:lang w:eastAsia="fr-FR"/>
              </w:rPr>
              <w:t xml:space="preserve">health </w:t>
            </w:r>
            <w:r w:rsidRPr="00EF52E2">
              <w:rPr>
                <w:rFonts w:eastAsia="Times New Roman"/>
                <w:sz w:val="18"/>
                <w:szCs w:val="18"/>
                <w:lang w:eastAsia="fr-FR"/>
              </w:rPr>
              <w:t>partners support focal point</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32ABFDA4" w14:textId="22F8385C"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0B2E4723"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096BB2EE"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03BC0432"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5EF99A53" w14:textId="044E2BBE" w:rsidR="00963D9A" w:rsidRPr="00EF52E2" w:rsidRDefault="00963D9A" w:rsidP="0081308F">
            <w:pPr>
              <w:spacing w:before="0" w:after="0" w:line="240" w:lineRule="auto"/>
              <w:ind w:hanging="363"/>
              <w:jc w:val="center"/>
              <w:rPr>
                <w:rFonts w:cstheme="minorHAnsi"/>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28A249C8"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9A41A5" w:rsidRPr="00EF52E2" w14:paraId="06893A02" w14:textId="77777777" w:rsidTr="00253819">
        <w:trPr>
          <w:cantSplit/>
          <w:trHeight w:val="283"/>
          <w:jc w:val="center"/>
        </w:trPr>
        <w:tc>
          <w:tcPr>
            <w:tcW w:w="1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9E492F" w14:textId="77777777"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4</w:t>
            </w:r>
          </w:p>
        </w:tc>
        <w:tc>
          <w:tcPr>
            <w:tcW w:w="3606" w:type="pct"/>
            <w:tcBorders>
              <w:top w:val="single" w:sz="4" w:space="0" w:color="auto"/>
              <w:left w:val="nil"/>
              <w:bottom w:val="single" w:sz="4" w:space="0" w:color="auto"/>
              <w:right w:val="single" w:sz="4" w:space="0" w:color="auto"/>
            </w:tcBorders>
            <w:shd w:val="clear" w:color="000000" w:fill="FFFFFF"/>
            <w:vAlign w:val="center"/>
          </w:tcPr>
          <w:p w14:paraId="196A7CF3" w14:textId="5D7CE7F0"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sz w:val="18"/>
                <w:szCs w:val="18"/>
              </w:rPr>
              <w:t xml:space="preserve">Conduct a rapid OSL needs assessment for </w:t>
            </w:r>
            <w:r w:rsidR="00021CD1" w:rsidRPr="00EF52E2">
              <w:rPr>
                <w:sz w:val="18"/>
                <w:szCs w:val="18"/>
              </w:rPr>
              <w:t xml:space="preserve">health </w:t>
            </w:r>
            <w:r w:rsidRPr="00EF52E2">
              <w:rPr>
                <w:sz w:val="18"/>
                <w:szCs w:val="18"/>
              </w:rPr>
              <w:t>partners support function</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254826E8" w14:textId="61D0FD72"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5C0967B3"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6FDC1A90"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69F3ECAA" w14:textId="57CDA40B" w:rsidR="00963D9A" w:rsidRPr="00EF52E2" w:rsidRDefault="009A41A5" w:rsidP="0081308F">
            <w:pPr>
              <w:spacing w:before="0" w:after="0" w:line="240" w:lineRule="auto"/>
              <w:ind w:hanging="363"/>
              <w:jc w:val="center"/>
              <w:rPr>
                <w:rFonts w:cstheme="minorHAnsi"/>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4DCB1464" w14:textId="3547C53E" w:rsidR="00963D9A" w:rsidRPr="00EF52E2" w:rsidRDefault="009A41A5"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02DA29FB"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1D98A946"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59831E91" w14:textId="77777777"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5</w:t>
            </w:r>
          </w:p>
        </w:tc>
        <w:tc>
          <w:tcPr>
            <w:tcW w:w="3606" w:type="pct"/>
            <w:tcBorders>
              <w:top w:val="nil"/>
              <w:left w:val="nil"/>
              <w:bottom w:val="single" w:sz="4" w:space="0" w:color="auto"/>
              <w:right w:val="single" w:sz="4" w:space="0" w:color="auto"/>
            </w:tcBorders>
            <w:shd w:val="clear" w:color="000000" w:fill="FFFFFF"/>
            <w:vAlign w:val="center"/>
          </w:tcPr>
          <w:p w14:paraId="16388838" w14:textId="3C92148F"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sz w:val="18"/>
                <w:szCs w:val="18"/>
                <w:lang w:eastAsia="fr-FR"/>
              </w:rPr>
              <w:t>Identif</w:t>
            </w:r>
            <w:r w:rsidR="00021CD1">
              <w:rPr>
                <w:sz w:val="18"/>
                <w:szCs w:val="18"/>
                <w:lang w:eastAsia="fr-FR"/>
              </w:rPr>
              <w:t xml:space="preserve">y </w:t>
            </w:r>
            <w:r w:rsidRPr="00EF52E2">
              <w:rPr>
                <w:sz w:val="18"/>
                <w:szCs w:val="18"/>
                <w:lang w:eastAsia="fr-FR"/>
              </w:rPr>
              <w:t>and liais</w:t>
            </w:r>
            <w:r w:rsidR="00021CD1">
              <w:rPr>
                <w:sz w:val="18"/>
                <w:szCs w:val="18"/>
                <w:lang w:eastAsia="fr-FR"/>
              </w:rPr>
              <w:t>e</w:t>
            </w:r>
            <w:r w:rsidRPr="00EF52E2">
              <w:rPr>
                <w:sz w:val="18"/>
                <w:szCs w:val="18"/>
                <w:lang w:eastAsia="fr-FR"/>
              </w:rPr>
              <w:t xml:space="preserve"> with potential national and international partners</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11CE97F3" w14:textId="46634CD4"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3DA80352"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7194238C" w14:textId="756CEE60" w:rsidR="00963D9A" w:rsidRPr="00EF52E2" w:rsidRDefault="009A41A5"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5B24ABFE" w14:textId="514C412B" w:rsidR="00963D9A" w:rsidRPr="00EF52E2" w:rsidRDefault="009A41A5"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28E70C1C" w14:textId="4AB3A15D" w:rsidR="00963D9A" w:rsidRPr="00EF52E2" w:rsidRDefault="009A41A5"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42C86A09"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EB2A3E" w:rsidRPr="00EF52E2" w14:paraId="3C8527FA"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1939DF68" w14:textId="607C00F4" w:rsidR="00EB2A3E" w:rsidRPr="00EF52E2" w:rsidRDefault="00EB2A3E" w:rsidP="0081308F">
            <w:pPr>
              <w:spacing w:before="0" w:after="0" w:line="240" w:lineRule="auto"/>
              <w:ind w:hanging="363"/>
              <w:jc w:val="left"/>
              <w:rPr>
                <w:rFonts w:cstheme="minorHAnsi"/>
                <w:sz w:val="18"/>
                <w:szCs w:val="18"/>
              </w:rPr>
            </w:pPr>
            <w:r w:rsidRPr="00EF52E2">
              <w:rPr>
                <w:rFonts w:cstheme="minorHAnsi"/>
                <w:sz w:val="18"/>
                <w:szCs w:val="18"/>
              </w:rPr>
              <w:t>6</w:t>
            </w:r>
          </w:p>
        </w:tc>
        <w:tc>
          <w:tcPr>
            <w:tcW w:w="3606" w:type="pct"/>
            <w:tcBorders>
              <w:top w:val="nil"/>
              <w:left w:val="nil"/>
              <w:bottom w:val="single" w:sz="4" w:space="0" w:color="auto"/>
              <w:right w:val="single" w:sz="4" w:space="0" w:color="auto"/>
            </w:tcBorders>
            <w:shd w:val="clear" w:color="000000" w:fill="FFFFFF"/>
            <w:vAlign w:val="center"/>
          </w:tcPr>
          <w:p w14:paraId="5C3C54F3" w14:textId="4B2B765C" w:rsidR="00EB2A3E" w:rsidRPr="00EF52E2" w:rsidRDefault="00EB2A3E" w:rsidP="0081308F">
            <w:pPr>
              <w:spacing w:before="0" w:after="0" w:line="240" w:lineRule="auto"/>
              <w:ind w:hanging="363"/>
              <w:jc w:val="left"/>
              <w:rPr>
                <w:sz w:val="18"/>
                <w:szCs w:val="18"/>
                <w:lang w:eastAsia="fr-FR"/>
              </w:rPr>
            </w:pPr>
            <w:r w:rsidRPr="00EF52E2">
              <w:rPr>
                <w:sz w:val="18"/>
                <w:szCs w:val="18"/>
              </w:rPr>
              <w:t xml:space="preserve">Conduct extensive due diligence of each partner and establish agreements </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1193C2A6" w14:textId="4EF5B268" w:rsidR="00EB2A3E" w:rsidRPr="00EF52E2" w:rsidRDefault="00EB2A3E"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6C9F2202" w14:textId="42CA2862" w:rsidR="00EB2A3E" w:rsidRPr="00EF52E2" w:rsidRDefault="00EB2A3E"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2FE8A069" w14:textId="4ED885F9" w:rsidR="00EB2A3E" w:rsidRPr="00EF52E2" w:rsidRDefault="00EB2A3E" w:rsidP="0081308F">
            <w:pPr>
              <w:spacing w:before="0" w:after="0" w:line="240" w:lineRule="auto"/>
              <w:ind w:hanging="363"/>
              <w:jc w:val="center"/>
              <w:rPr>
                <w:rFonts w:cstheme="minorHAnsi"/>
                <w:sz w:val="18"/>
                <w:szCs w:val="18"/>
              </w:rPr>
            </w:pPr>
            <w:r w:rsidRPr="00EF52E2">
              <w:rPr>
                <w:rFonts w:cstheme="minorHAnsi"/>
                <w:sz w:val="18"/>
                <w:szCs w:val="18"/>
              </w:rPr>
              <w:t>R</w:t>
            </w:r>
          </w:p>
        </w:tc>
        <w:tc>
          <w:tcPr>
            <w:tcW w:w="193" w:type="pct"/>
            <w:tcBorders>
              <w:top w:val="nil"/>
              <w:left w:val="nil"/>
              <w:bottom w:val="single" w:sz="4" w:space="0" w:color="auto"/>
              <w:right w:val="single" w:sz="4" w:space="0" w:color="auto"/>
            </w:tcBorders>
            <w:shd w:val="clear" w:color="auto" w:fill="FFFF00"/>
            <w:noWrap/>
            <w:vAlign w:val="center"/>
          </w:tcPr>
          <w:p w14:paraId="0A5EB563" w14:textId="3C896BE5" w:rsidR="00EB2A3E" w:rsidRPr="00EF52E2" w:rsidRDefault="00EB2A3E" w:rsidP="0081308F">
            <w:pPr>
              <w:spacing w:before="0" w:after="0" w:line="240" w:lineRule="auto"/>
              <w:ind w:hanging="363"/>
              <w:jc w:val="center"/>
              <w:rPr>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6E615740" w14:textId="48EA4F72" w:rsidR="00EB2A3E" w:rsidRPr="00EF52E2" w:rsidRDefault="00EB2A3E"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275D2C9C" w14:textId="77777777" w:rsidR="00EB2A3E" w:rsidRPr="00EF52E2" w:rsidRDefault="00EB2A3E" w:rsidP="0081308F">
            <w:pPr>
              <w:spacing w:before="0" w:after="0" w:line="240" w:lineRule="auto"/>
              <w:ind w:hanging="363"/>
              <w:jc w:val="center"/>
              <w:rPr>
                <w:sz w:val="18"/>
                <w:szCs w:val="18"/>
              </w:rPr>
            </w:pPr>
          </w:p>
        </w:tc>
      </w:tr>
      <w:tr w:rsidR="00A24C2C" w:rsidRPr="00EF52E2" w14:paraId="0A71A037"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04A29948" w14:textId="23EAABA7" w:rsidR="00963D9A" w:rsidRPr="00EF52E2" w:rsidRDefault="00EB2A3E"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7</w:t>
            </w:r>
          </w:p>
        </w:tc>
        <w:tc>
          <w:tcPr>
            <w:tcW w:w="3606" w:type="pct"/>
            <w:tcBorders>
              <w:top w:val="nil"/>
              <w:left w:val="nil"/>
              <w:bottom w:val="single" w:sz="4" w:space="0" w:color="auto"/>
              <w:right w:val="single" w:sz="4" w:space="0" w:color="auto"/>
            </w:tcBorders>
            <w:shd w:val="clear" w:color="000000" w:fill="FFFFFF"/>
            <w:vAlign w:val="center"/>
          </w:tcPr>
          <w:p w14:paraId="6CDF1122" w14:textId="5D687B0A" w:rsidR="00963D9A" w:rsidRPr="00EF52E2" w:rsidRDefault="00963D9A" w:rsidP="0081308F">
            <w:pPr>
              <w:spacing w:before="0" w:after="0" w:line="240" w:lineRule="auto"/>
              <w:ind w:hanging="363"/>
              <w:jc w:val="left"/>
              <w:rPr>
                <w:rFonts w:asciiTheme="minorHAnsi" w:hAnsiTheme="minorHAnsi" w:cstheme="minorHAnsi"/>
                <w:sz w:val="18"/>
                <w:szCs w:val="18"/>
              </w:rPr>
            </w:pPr>
            <w:r w:rsidRPr="00EF52E2">
              <w:rPr>
                <w:sz w:val="18"/>
                <w:szCs w:val="18"/>
              </w:rPr>
              <w:t>Map the initial partners deployments through the 4 W matrix (who, what</w:t>
            </w:r>
            <w:r w:rsidR="0015473A">
              <w:rPr>
                <w:sz w:val="18"/>
                <w:szCs w:val="18"/>
              </w:rPr>
              <w:t>,</w:t>
            </w:r>
            <w:r w:rsidRPr="00EF52E2">
              <w:rPr>
                <w:sz w:val="18"/>
                <w:szCs w:val="18"/>
              </w:rPr>
              <w:t xml:space="preserve"> when</w:t>
            </w:r>
            <w:r w:rsidR="0015473A">
              <w:rPr>
                <w:sz w:val="18"/>
                <w:szCs w:val="18"/>
              </w:rPr>
              <w:t>,</w:t>
            </w:r>
            <w:r w:rsidRPr="00EF52E2">
              <w:rPr>
                <w:sz w:val="18"/>
                <w:szCs w:val="18"/>
              </w:rPr>
              <w:t xml:space="preserve"> where)</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44A1251C" w14:textId="6367D885"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75198267"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6EACA473" w14:textId="6AD29D2D" w:rsidR="00963D9A" w:rsidRPr="00EF52E2" w:rsidRDefault="009A41A5"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702DB381" w14:textId="35BADCF6" w:rsidR="00963D9A" w:rsidRPr="00EF52E2" w:rsidRDefault="009A41A5"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244C5314" w14:textId="5D051DC8" w:rsidR="00963D9A" w:rsidRPr="00EF52E2" w:rsidRDefault="00963D9A" w:rsidP="0081308F">
            <w:pPr>
              <w:spacing w:before="0" w:after="0" w:line="240" w:lineRule="auto"/>
              <w:ind w:hanging="363"/>
              <w:jc w:val="center"/>
              <w:rPr>
                <w:rFonts w:cstheme="minorHAnsi"/>
                <w:sz w:val="18"/>
                <w:szCs w:val="18"/>
              </w:rPr>
            </w:pPr>
            <w:r w:rsidRPr="00EF52E2">
              <w:rPr>
                <w:sz w:val="18"/>
                <w:szCs w:val="18"/>
              </w:rPr>
              <w:t>A</w:t>
            </w:r>
            <w:r w:rsidR="009A41A5" w:rsidRPr="00EF52E2">
              <w:rPr>
                <w:sz w:val="18"/>
                <w:szCs w:val="18"/>
              </w:rPr>
              <w:t>/R</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1F1BD972" w14:textId="77777777" w:rsidR="00963D9A" w:rsidRPr="00EF52E2" w:rsidRDefault="00963D9A" w:rsidP="0081308F">
            <w:pPr>
              <w:spacing w:before="0" w:after="0" w:line="240" w:lineRule="auto"/>
              <w:ind w:hanging="363"/>
              <w:jc w:val="center"/>
              <w:rPr>
                <w:rFonts w:cstheme="minorHAnsi"/>
                <w:sz w:val="18"/>
                <w:szCs w:val="18"/>
              </w:rPr>
            </w:pPr>
            <w:r w:rsidRPr="00EF52E2">
              <w:rPr>
                <w:sz w:val="18"/>
                <w:szCs w:val="18"/>
              </w:rPr>
              <w:t>I</w:t>
            </w:r>
          </w:p>
        </w:tc>
      </w:tr>
      <w:tr w:rsidR="009A41A5" w:rsidRPr="00EF52E2" w14:paraId="12C27A16"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2864F3C5" w14:textId="1D09EDC6" w:rsidR="000E76A1" w:rsidRPr="00EF52E2" w:rsidRDefault="00EB2A3E" w:rsidP="0081308F">
            <w:pPr>
              <w:spacing w:before="0" w:after="0" w:line="240" w:lineRule="auto"/>
              <w:ind w:hanging="363"/>
              <w:jc w:val="left"/>
              <w:rPr>
                <w:rFonts w:cstheme="minorHAnsi"/>
                <w:sz w:val="18"/>
                <w:szCs w:val="18"/>
              </w:rPr>
            </w:pPr>
            <w:r w:rsidRPr="00EF52E2">
              <w:rPr>
                <w:rFonts w:cstheme="minorHAnsi"/>
                <w:sz w:val="18"/>
                <w:szCs w:val="18"/>
              </w:rPr>
              <w:t>8</w:t>
            </w:r>
          </w:p>
        </w:tc>
        <w:tc>
          <w:tcPr>
            <w:tcW w:w="3606" w:type="pct"/>
            <w:tcBorders>
              <w:top w:val="nil"/>
              <w:left w:val="nil"/>
              <w:bottom w:val="single" w:sz="4" w:space="0" w:color="auto"/>
              <w:right w:val="single" w:sz="4" w:space="0" w:color="auto"/>
            </w:tcBorders>
            <w:shd w:val="clear" w:color="000000" w:fill="FFFFFF"/>
            <w:vAlign w:val="center"/>
          </w:tcPr>
          <w:p w14:paraId="43E88BF5" w14:textId="7FD604E5" w:rsidR="000E76A1" w:rsidRPr="00EF52E2" w:rsidRDefault="000E76A1" w:rsidP="0081308F">
            <w:pPr>
              <w:spacing w:before="0" w:after="0" w:line="240" w:lineRule="auto"/>
              <w:ind w:hanging="363"/>
              <w:jc w:val="left"/>
              <w:rPr>
                <w:sz w:val="18"/>
                <w:szCs w:val="18"/>
                <w:lang w:eastAsia="fr-FR"/>
              </w:rPr>
            </w:pPr>
            <w:r w:rsidRPr="00EF52E2">
              <w:rPr>
                <w:sz w:val="18"/>
                <w:szCs w:val="18"/>
              </w:rPr>
              <w:t>OSL and health partners initiate the analysis of importation and custom clearance process</w:t>
            </w:r>
            <w:r w:rsidR="00021CD1">
              <w:rPr>
                <w:sz w:val="18"/>
                <w:szCs w:val="18"/>
              </w:rPr>
              <w:t>es</w:t>
            </w:r>
          </w:p>
        </w:tc>
        <w:tc>
          <w:tcPr>
            <w:tcW w:w="193" w:type="pct"/>
            <w:tcBorders>
              <w:top w:val="nil"/>
              <w:left w:val="single" w:sz="4" w:space="0" w:color="auto"/>
              <w:bottom w:val="single" w:sz="4" w:space="0" w:color="auto"/>
              <w:right w:val="single" w:sz="4" w:space="0" w:color="auto"/>
            </w:tcBorders>
            <w:shd w:val="clear" w:color="auto" w:fill="FFC000"/>
            <w:noWrap/>
            <w:vAlign w:val="center"/>
          </w:tcPr>
          <w:p w14:paraId="4B4E031B" w14:textId="504D573D" w:rsidR="000E76A1" w:rsidRPr="00EF52E2" w:rsidRDefault="000E76A1"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0AD9F921" w14:textId="42189FD1" w:rsidR="000E76A1" w:rsidRPr="00EF52E2" w:rsidRDefault="000E76A1"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6737240E" w14:textId="4C4FBF5A" w:rsidR="000E76A1" w:rsidRPr="00EF52E2" w:rsidRDefault="000E76A1"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E2EFD9" w:themeFill="accent6" w:themeFillTint="33"/>
            <w:noWrap/>
            <w:vAlign w:val="center"/>
          </w:tcPr>
          <w:p w14:paraId="496F0859" w14:textId="2A6CAD06" w:rsidR="000E76A1" w:rsidRPr="00EF52E2" w:rsidRDefault="000E76A1" w:rsidP="0081308F">
            <w:pPr>
              <w:spacing w:before="0" w:after="0" w:line="240" w:lineRule="auto"/>
              <w:ind w:hanging="363"/>
              <w:jc w:val="center"/>
              <w:rPr>
                <w:sz w:val="18"/>
                <w:szCs w:val="18"/>
              </w:rPr>
            </w:pPr>
            <w:r w:rsidRPr="00EF52E2">
              <w:rPr>
                <w:sz w:val="18"/>
                <w:szCs w:val="18"/>
              </w:rPr>
              <w:t>A</w:t>
            </w:r>
          </w:p>
        </w:tc>
        <w:tc>
          <w:tcPr>
            <w:tcW w:w="259" w:type="pct"/>
            <w:tcBorders>
              <w:top w:val="nil"/>
              <w:left w:val="nil"/>
              <w:bottom w:val="single" w:sz="4" w:space="0" w:color="auto"/>
              <w:right w:val="single" w:sz="4" w:space="0" w:color="auto"/>
            </w:tcBorders>
            <w:shd w:val="clear" w:color="auto" w:fill="FFC000"/>
            <w:noWrap/>
            <w:vAlign w:val="center"/>
          </w:tcPr>
          <w:p w14:paraId="43A02150" w14:textId="2636840A" w:rsidR="000E76A1" w:rsidRPr="00EF52E2" w:rsidRDefault="000E76A1" w:rsidP="0081308F">
            <w:pPr>
              <w:spacing w:before="0" w:after="0" w:line="240" w:lineRule="auto"/>
              <w:ind w:hanging="363"/>
              <w:jc w:val="center"/>
              <w:rPr>
                <w:sz w:val="18"/>
                <w:szCs w:val="18"/>
              </w:rPr>
            </w:pPr>
            <w:r w:rsidRPr="00EF52E2">
              <w:rPr>
                <w:sz w:val="18"/>
                <w:szCs w:val="18"/>
              </w:rPr>
              <w:t>C</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712AD1E0" w14:textId="77777777" w:rsidR="000E76A1" w:rsidRPr="00EF52E2" w:rsidRDefault="000E76A1" w:rsidP="0081308F">
            <w:pPr>
              <w:spacing w:before="0" w:after="0" w:line="240" w:lineRule="auto"/>
              <w:ind w:hanging="363"/>
              <w:jc w:val="center"/>
              <w:rPr>
                <w:sz w:val="18"/>
                <w:szCs w:val="18"/>
              </w:rPr>
            </w:pPr>
          </w:p>
        </w:tc>
      </w:tr>
      <w:tr w:rsidR="009A41A5" w:rsidRPr="00EF52E2" w14:paraId="2CD668E7" w14:textId="77777777" w:rsidTr="00253819">
        <w:trPr>
          <w:cantSplit/>
          <w:trHeight w:val="283"/>
          <w:jc w:val="center"/>
        </w:trPr>
        <w:tc>
          <w:tcPr>
            <w:tcW w:w="377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B4408A" w14:textId="6AAF1914" w:rsidR="00ED4858" w:rsidRPr="00BF71D2" w:rsidRDefault="00ED4858" w:rsidP="00BF71D2">
            <w:pPr>
              <w:spacing w:before="0" w:after="0" w:line="240" w:lineRule="auto"/>
              <w:ind w:hanging="363"/>
              <w:jc w:val="center"/>
              <w:rPr>
                <w:rFonts w:asciiTheme="minorHAnsi" w:hAnsiTheme="minorHAnsi" w:cstheme="minorHAnsi"/>
                <w:b/>
                <w:bCs/>
                <w:sz w:val="18"/>
                <w:szCs w:val="18"/>
              </w:rPr>
            </w:pPr>
            <w:r w:rsidRPr="00BF71D2">
              <w:rPr>
                <w:b/>
                <w:bCs/>
                <w:sz w:val="18"/>
                <w:szCs w:val="18"/>
              </w:rPr>
              <w:t xml:space="preserve">Health Partners Logistics </w:t>
            </w:r>
            <w:r w:rsidR="00021CD1" w:rsidRPr="00BF71D2">
              <w:rPr>
                <w:b/>
                <w:bCs/>
                <w:sz w:val="18"/>
                <w:szCs w:val="18"/>
              </w:rPr>
              <w:t xml:space="preserve">Support </w:t>
            </w:r>
            <w:r w:rsidR="00BF39B7" w:rsidRPr="00BF71D2">
              <w:rPr>
                <w:b/>
                <w:bCs/>
                <w:sz w:val="18"/>
                <w:szCs w:val="18"/>
              </w:rPr>
              <w:t xml:space="preserve">and </w:t>
            </w:r>
            <w:r w:rsidR="00021CD1" w:rsidRPr="00BF71D2">
              <w:rPr>
                <w:b/>
                <w:bCs/>
                <w:sz w:val="18"/>
                <w:szCs w:val="18"/>
              </w:rPr>
              <w:t>T</w:t>
            </w:r>
            <w:r w:rsidR="00BF39B7" w:rsidRPr="00BF71D2">
              <w:rPr>
                <w:b/>
                <w:bCs/>
                <w:sz w:val="18"/>
                <w:szCs w:val="18"/>
              </w:rPr>
              <w:t>ools</w:t>
            </w:r>
          </w:p>
        </w:tc>
        <w:tc>
          <w:tcPr>
            <w:tcW w:w="193" w:type="pct"/>
            <w:tcBorders>
              <w:top w:val="nil"/>
              <w:left w:val="single" w:sz="4" w:space="0" w:color="auto"/>
              <w:bottom w:val="single" w:sz="4" w:space="0" w:color="auto"/>
              <w:right w:val="single" w:sz="4" w:space="0" w:color="auto"/>
            </w:tcBorders>
            <w:shd w:val="clear" w:color="auto" w:fill="auto"/>
            <w:noWrap/>
            <w:vAlign w:val="center"/>
          </w:tcPr>
          <w:p w14:paraId="361CEA24" w14:textId="6FE3E619"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0E4F323C" w14:textId="72F80F8A"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0F46E265" w14:textId="3179204A"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2D67F1D1" w14:textId="0ED873CE" w:rsidR="00ED4858" w:rsidRPr="00EF52E2" w:rsidRDefault="00ED4858" w:rsidP="0081308F">
            <w:pPr>
              <w:spacing w:before="0" w:after="0" w:line="240" w:lineRule="auto"/>
              <w:ind w:hanging="363"/>
              <w:jc w:val="center"/>
              <w:rPr>
                <w:rFonts w:cstheme="minorHAnsi"/>
                <w:sz w:val="18"/>
                <w:szCs w:val="18"/>
              </w:rPr>
            </w:pPr>
          </w:p>
        </w:tc>
        <w:tc>
          <w:tcPr>
            <w:tcW w:w="259" w:type="pct"/>
            <w:tcBorders>
              <w:top w:val="nil"/>
              <w:left w:val="nil"/>
              <w:bottom w:val="single" w:sz="4" w:space="0" w:color="auto"/>
              <w:right w:val="single" w:sz="4" w:space="0" w:color="auto"/>
            </w:tcBorders>
            <w:shd w:val="clear" w:color="auto" w:fill="auto"/>
            <w:noWrap/>
            <w:vAlign w:val="center"/>
            <w:hideMark/>
          </w:tcPr>
          <w:p w14:paraId="07B4B074" w14:textId="20DF4CCD" w:rsidR="00ED4858" w:rsidRPr="00EF52E2" w:rsidRDefault="00ED4858" w:rsidP="0081308F">
            <w:pPr>
              <w:spacing w:before="0" w:after="0" w:line="240" w:lineRule="auto"/>
              <w:ind w:hanging="363"/>
              <w:jc w:val="center"/>
              <w:rPr>
                <w:rFonts w:cstheme="minorHAnsi"/>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14:paraId="39E1F73B" w14:textId="31921955" w:rsidR="00ED4858" w:rsidRPr="00EF52E2" w:rsidRDefault="00ED4858" w:rsidP="0081308F">
            <w:pPr>
              <w:spacing w:before="0" w:after="0" w:line="240" w:lineRule="auto"/>
              <w:ind w:hanging="363"/>
              <w:jc w:val="center"/>
              <w:rPr>
                <w:rFonts w:cstheme="minorHAnsi"/>
                <w:sz w:val="18"/>
                <w:szCs w:val="18"/>
              </w:rPr>
            </w:pPr>
          </w:p>
        </w:tc>
      </w:tr>
      <w:tr w:rsidR="00A24C2C" w:rsidRPr="00EF52E2" w14:paraId="06F9D177"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388330EC"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1</w:t>
            </w:r>
          </w:p>
        </w:tc>
        <w:tc>
          <w:tcPr>
            <w:tcW w:w="3606" w:type="pct"/>
            <w:tcBorders>
              <w:top w:val="nil"/>
              <w:left w:val="nil"/>
              <w:bottom w:val="single" w:sz="4" w:space="0" w:color="auto"/>
              <w:right w:val="single" w:sz="4" w:space="0" w:color="auto"/>
            </w:tcBorders>
            <w:shd w:val="clear" w:color="000000" w:fill="FFFFFF"/>
            <w:vAlign w:val="center"/>
          </w:tcPr>
          <w:p w14:paraId="1BF8A0C2" w14:textId="5F4262D2" w:rsidR="00ED4858" w:rsidRPr="00EF52E2" w:rsidRDefault="00B30F21" w:rsidP="00253819">
            <w:pPr>
              <w:spacing w:before="0" w:after="0" w:line="240" w:lineRule="auto"/>
              <w:ind w:left="51"/>
              <w:jc w:val="left"/>
              <w:rPr>
                <w:rFonts w:asciiTheme="minorHAnsi" w:hAnsiTheme="minorHAnsi" w:cstheme="minorHAnsi"/>
                <w:sz w:val="18"/>
                <w:szCs w:val="18"/>
              </w:rPr>
            </w:pPr>
            <w:r w:rsidRPr="00EF52E2">
              <w:rPr>
                <w:sz w:val="18"/>
                <w:szCs w:val="18"/>
              </w:rPr>
              <w:t>S</w:t>
            </w:r>
            <w:r w:rsidR="00ED4858" w:rsidRPr="00EF52E2">
              <w:rPr>
                <w:sz w:val="18"/>
                <w:szCs w:val="18"/>
              </w:rPr>
              <w:t>upport partners to identify gaps and address priorities in service delivery and coverage through the 4 W matrix (who, what</w:t>
            </w:r>
            <w:r w:rsidR="00973FA0">
              <w:rPr>
                <w:sz w:val="18"/>
                <w:szCs w:val="18"/>
              </w:rPr>
              <w:t>,</w:t>
            </w:r>
            <w:r w:rsidR="00ED4858" w:rsidRPr="00EF52E2">
              <w:rPr>
                <w:sz w:val="18"/>
                <w:szCs w:val="18"/>
              </w:rPr>
              <w:t xml:space="preserve"> when</w:t>
            </w:r>
            <w:r w:rsidR="00973FA0">
              <w:rPr>
                <w:sz w:val="18"/>
                <w:szCs w:val="18"/>
              </w:rPr>
              <w:t>,</w:t>
            </w:r>
            <w:r w:rsidR="00ED4858" w:rsidRPr="00EF52E2">
              <w:rPr>
                <w:sz w:val="18"/>
                <w:szCs w:val="18"/>
              </w:rPr>
              <w:t xml:space="preserve"> where) </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2C3BEFD8"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126D023F"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tcPr>
          <w:p w14:paraId="7AFBD704" w14:textId="391B1639" w:rsidR="00ED4858" w:rsidRPr="00EF52E2" w:rsidRDefault="00862CD5"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2A74B422" w14:textId="237150F3" w:rsidR="00ED4858" w:rsidRPr="00EF52E2" w:rsidRDefault="009A41A5" w:rsidP="0081308F">
            <w:pPr>
              <w:spacing w:before="0" w:after="0" w:line="240" w:lineRule="auto"/>
              <w:ind w:hanging="363"/>
              <w:jc w:val="center"/>
              <w:rPr>
                <w:rFonts w:cstheme="minorHAnsi"/>
                <w:sz w:val="18"/>
                <w:szCs w:val="18"/>
              </w:rPr>
            </w:pPr>
            <w:r w:rsidRPr="00EF52E2">
              <w:rPr>
                <w:sz w:val="18"/>
                <w:szCs w:val="18"/>
              </w:rPr>
              <w:t>R</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5A2F439B" w14:textId="3E2151ED" w:rsidR="00ED4858" w:rsidRPr="00EF52E2" w:rsidRDefault="00862CD5" w:rsidP="0081308F">
            <w:pPr>
              <w:spacing w:before="0" w:after="0" w:line="240" w:lineRule="auto"/>
              <w:ind w:hanging="363"/>
              <w:jc w:val="center"/>
              <w:rPr>
                <w:rFonts w:cstheme="minorHAnsi"/>
                <w:sz w:val="18"/>
                <w:szCs w:val="18"/>
              </w:rPr>
            </w:pPr>
            <w:r w:rsidRPr="00EF52E2">
              <w:rPr>
                <w:sz w:val="18"/>
                <w:szCs w:val="18"/>
              </w:rPr>
              <w:t>A</w:t>
            </w:r>
            <w:r w:rsidR="000E76A1" w:rsidRPr="00EF52E2">
              <w:rPr>
                <w:sz w:val="18"/>
                <w:szCs w:val="18"/>
              </w:rPr>
              <w:t>/R</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6241878B"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45A41646"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38E58046"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2</w:t>
            </w:r>
          </w:p>
        </w:tc>
        <w:tc>
          <w:tcPr>
            <w:tcW w:w="3606" w:type="pct"/>
            <w:tcBorders>
              <w:top w:val="nil"/>
              <w:left w:val="nil"/>
              <w:bottom w:val="single" w:sz="4" w:space="0" w:color="auto"/>
              <w:right w:val="single" w:sz="4" w:space="0" w:color="auto"/>
            </w:tcBorders>
            <w:shd w:val="clear" w:color="000000" w:fill="FFFFFF"/>
            <w:vAlign w:val="center"/>
          </w:tcPr>
          <w:p w14:paraId="5776C031" w14:textId="49D1646F" w:rsidR="00ED4858" w:rsidRPr="00EF52E2" w:rsidRDefault="00B30F21" w:rsidP="00253819">
            <w:pPr>
              <w:spacing w:before="0" w:after="0" w:line="240" w:lineRule="auto"/>
              <w:ind w:left="51"/>
              <w:jc w:val="left"/>
              <w:rPr>
                <w:rFonts w:asciiTheme="minorHAnsi" w:hAnsiTheme="minorHAnsi" w:cstheme="minorHAnsi"/>
                <w:sz w:val="18"/>
                <w:szCs w:val="18"/>
              </w:rPr>
            </w:pPr>
            <w:r w:rsidRPr="00EF52E2">
              <w:rPr>
                <w:rFonts w:eastAsia="Times New Roman"/>
                <w:sz w:val="18"/>
                <w:szCs w:val="18"/>
                <w:lang w:eastAsia="fr-FR"/>
              </w:rPr>
              <w:t>S</w:t>
            </w:r>
            <w:r w:rsidR="00ED4858" w:rsidRPr="00EF52E2">
              <w:rPr>
                <w:rFonts w:eastAsia="Times New Roman"/>
                <w:sz w:val="18"/>
                <w:szCs w:val="18"/>
                <w:lang w:eastAsia="fr-FR"/>
              </w:rPr>
              <w:t>et up a logistics</w:t>
            </w:r>
            <w:r w:rsidR="00C10B5D">
              <w:rPr>
                <w:rFonts w:eastAsia="Times New Roman"/>
                <w:sz w:val="18"/>
                <w:szCs w:val="18"/>
                <w:lang w:eastAsia="fr-FR"/>
              </w:rPr>
              <w:t xml:space="preserve"> </w:t>
            </w:r>
            <w:r w:rsidR="00ED4858" w:rsidRPr="00BF71D2">
              <w:rPr>
                <w:rFonts w:eastAsia="Times New Roman"/>
                <w:i/>
                <w:iCs/>
                <w:sz w:val="18"/>
                <w:szCs w:val="18"/>
                <w:lang w:eastAsia="fr-FR"/>
              </w:rPr>
              <w:t>help desk</w:t>
            </w:r>
            <w:r w:rsidR="00ED4858" w:rsidRPr="00EF52E2">
              <w:rPr>
                <w:rFonts w:eastAsia="Times New Roman"/>
                <w:sz w:val="18"/>
                <w:szCs w:val="18"/>
                <w:lang w:eastAsia="fr-FR"/>
              </w:rPr>
              <w:t xml:space="preserve"> telephone/email system</w:t>
            </w:r>
            <w:r w:rsidR="00ED4858" w:rsidRPr="00EF52E2">
              <w:rPr>
                <w:sz w:val="18"/>
                <w:szCs w:val="18"/>
                <w:lang w:eastAsia="fr-FR"/>
              </w:rPr>
              <w:t xml:space="preserve"> </w:t>
            </w:r>
            <w:r w:rsidR="00ED4858" w:rsidRPr="00EF52E2">
              <w:rPr>
                <w:sz w:val="18"/>
                <w:szCs w:val="18"/>
              </w:rPr>
              <w:t>to give partners help</w:t>
            </w:r>
            <w:r w:rsidR="00C10B5D">
              <w:rPr>
                <w:sz w:val="18"/>
                <w:szCs w:val="18"/>
              </w:rPr>
              <w:t xml:space="preserve"> </w:t>
            </w:r>
            <w:r w:rsidR="00ED4858" w:rsidRPr="00EF52E2">
              <w:rPr>
                <w:sz w:val="18"/>
                <w:szCs w:val="18"/>
              </w:rPr>
              <w:t>desk support</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1B7EB93"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07D51CBB"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15BBD980"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6293CA5F" w14:textId="26988C42" w:rsidR="00ED4858" w:rsidRPr="00EF52E2" w:rsidRDefault="00862CD5" w:rsidP="0081308F">
            <w:pPr>
              <w:spacing w:before="0" w:after="0" w:line="240" w:lineRule="auto"/>
              <w:ind w:hanging="363"/>
              <w:jc w:val="center"/>
              <w:rPr>
                <w:rFonts w:cstheme="minorHAnsi"/>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5AC78905" w14:textId="4405BB33" w:rsidR="00ED4858" w:rsidRPr="00EF52E2" w:rsidRDefault="00862CD5"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33E0798E"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68E63E51"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42F76587"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3</w:t>
            </w:r>
          </w:p>
        </w:tc>
        <w:tc>
          <w:tcPr>
            <w:tcW w:w="3606" w:type="pct"/>
            <w:tcBorders>
              <w:top w:val="nil"/>
              <w:left w:val="nil"/>
              <w:bottom w:val="single" w:sz="4" w:space="0" w:color="auto"/>
              <w:right w:val="single" w:sz="4" w:space="0" w:color="auto"/>
            </w:tcBorders>
            <w:shd w:val="clear" w:color="000000" w:fill="FFFFFF"/>
            <w:vAlign w:val="center"/>
          </w:tcPr>
          <w:p w14:paraId="27FECDAD" w14:textId="0106D616" w:rsidR="00ED4858" w:rsidRPr="00EF52E2" w:rsidRDefault="00ED4858" w:rsidP="00253819">
            <w:pPr>
              <w:spacing w:before="0" w:after="0" w:line="240" w:lineRule="auto"/>
              <w:ind w:left="51"/>
              <w:jc w:val="left"/>
              <w:rPr>
                <w:rFonts w:asciiTheme="minorHAnsi" w:hAnsiTheme="minorHAnsi" w:cstheme="minorHAnsi"/>
                <w:sz w:val="18"/>
                <w:szCs w:val="18"/>
              </w:rPr>
            </w:pPr>
            <w:r w:rsidRPr="00EF52E2">
              <w:rPr>
                <w:rFonts w:eastAsia="Arial"/>
                <w:sz w:val="18"/>
                <w:szCs w:val="18"/>
              </w:rPr>
              <w:t>Support health partners in warehouse and transport forecasting for health commodities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5253352"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2F2EC9F3"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31063E2E"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578C2873" w14:textId="61BC8EE3" w:rsidR="00ED4858" w:rsidRPr="00EF52E2" w:rsidRDefault="00862CD5" w:rsidP="0081308F">
            <w:pPr>
              <w:spacing w:before="0" w:after="0" w:line="240" w:lineRule="auto"/>
              <w:ind w:hanging="363"/>
              <w:jc w:val="center"/>
              <w:rPr>
                <w:rFonts w:cstheme="minorHAnsi"/>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36F8B764" w14:textId="33179EAD" w:rsidR="00ED4858" w:rsidRPr="00EF52E2" w:rsidRDefault="00862CD5"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7EA05B94"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4936A046"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63F18583"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4</w:t>
            </w:r>
          </w:p>
        </w:tc>
        <w:tc>
          <w:tcPr>
            <w:tcW w:w="3606" w:type="pct"/>
            <w:tcBorders>
              <w:top w:val="nil"/>
              <w:left w:val="nil"/>
              <w:bottom w:val="single" w:sz="4" w:space="0" w:color="auto"/>
              <w:right w:val="single" w:sz="4" w:space="0" w:color="auto"/>
            </w:tcBorders>
            <w:shd w:val="clear" w:color="000000" w:fill="FFFFFF"/>
            <w:vAlign w:val="center"/>
          </w:tcPr>
          <w:p w14:paraId="439BD57F" w14:textId="3D1AE7FA" w:rsidR="00ED4858" w:rsidRPr="00EF52E2" w:rsidRDefault="00B30F21" w:rsidP="00253819">
            <w:pPr>
              <w:spacing w:before="0" w:after="0" w:line="240" w:lineRule="auto"/>
              <w:ind w:left="51"/>
              <w:jc w:val="left"/>
              <w:rPr>
                <w:rFonts w:asciiTheme="minorHAnsi" w:hAnsiTheme="minorHAnsi" w:cstheme="minorHAnsi"/>
                <w:sz w:val="18"/>
                <w:szCs w:val="18"/>
              </w:rPr>
            </w:pPr>
            <w:r w:rsidRPr="00EF52E2">
              <w:rPr>
                <w:sz w:val="18"/>
                <w:szCs w:val="18"/>
                <w:lang w:eastAsia="fr-FR"/>
              </w:rPr>
              <w:t>Develo</w:t>
            </w:r>
            <w:r w:rsidR="00963D9A" w:rsidRPr="00EF52E2">
              <w:rPr>
                <w:sz w:val="18"/>
                <w:szCs w:val="18"/>
                <w:lang w:eastAsia="fr-FR"/>
              </w:rPr>
              <w:t>p</w:t>
            </w:r>
            <w:r w:rsidRPr="00EF52E2">
              <w:rPr>
                <w:sz w:val="18"/>
                <w:szCs w:val="18"/>
                <w:lang w:eastAsia="fr-FR"/>
              </w:rPr>
              <w:t xml:space="preserve"> </w:t>
            </w:r>
            <w:r w:rsidR="00ED4858" w:rsidRPr="00EF52E2">
              <w:rPr>
                <w:sz w:val="18"/>
                <w:szCs w:val="18"/>
                <w:lang w:eastAsia="fr-FR"/>
              </w:rPr>
              <w:t xml:space="preserve">a </w:t>
            </w:r>
            <w:r w:rsidR="00ED4858" w:rsidRPr="00EF52E2">
              <w:rPr>
                <w:i/>
                <w:iCs/>
                <w:sz w:val="18"/>
                <w:szCs w:val="18"/>
                <w:lang w:eastAsia="fr-FR"/>
              </w:rPr>
              <w:t>Customs Information Template</w:t>
            </w:r>
            <w:r w:rsidR="00ED4858" w:rsidRPr="00EF52E2">
              <w:rPr>
                <w:rFonts w:eastAsia="Arial"/>
                <w:sz w:val="18"/>
                <w:szCs w:val="18"/>
              </w:rPr>
              <w:t xml:space="preserve"> to support partners on </w:t>
            </w:r>
            <w:r w:rsidR="00C10B5D">
              <w:rPr>
                <w:rFonts w:eastAsia="Arial"/>
                <w:sz w:val="18"/>
                <w:szCs w:val="18"/>
              </w:rPr>
              <w:t xml:space="preserve">the </w:t>
            </w:r>
            <w:r w:rsidR="00ED4858" w:rsidRPr="00EF52E2">
              <w:rPr>
                <w:rFonts w:eastAsia="Arial"/>
                <w:sz w:val="18"/>
                <w:szCs w:val="18"/>
              </w:rPr>
              <w:t xml:space="preserve">customs clearance of medical supplies </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C5A39FC"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3C6F5203"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15AA1249"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388C4227" w14:textId="59108B2A" w:rsidR="00ED4858" w:rsidRPr="00EF52E2" w:rsidRDefault="00862CD5" w:rsidP="0081308F">
            <w:pPr>
              <w:spacing w:before="0" w:after="0" w:line="240" w:lineRule="auto"/>
              <w:ind w:hanging="363"/>
              <w:jc w:val="center"/>
              <w:rPr>
                <w:rFonts w:cstheme="minorHAnsi"/>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77D29E84" w14:textId="2908CB27" w:rsidR="00ED4858" w:rsidRPr="00EF52E2" w:rsidRDefault="00862CD5"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661831AD"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9A41A5" w:rsidRPr="00EF52E2" w14:paraId="3AAAA6E4"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4751BAF9" w14:textId="0D8968AE"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5</w:t>
            </w:r>
          </w:p>
        </w:tc>
        <w:tc>
          <w:tcPr>
            <w:tcW w:w="3606" w:type="pct"/>
            <w:tcBorders>
              <w:top w:val="nil"/>
              <w:left w:val="nil"/>
              <w:bottom w:val="single" w:sz="4" w:space="0" w:color="auto"/>
              <w:right w:val="single" w:sz="4" w:space="0" w:color="auto"/>
            </w:tcBorders>
            <w:shd w:val="clear" w:color="000000" w:fill="FFFFFF"/>
            <w:vAlign w:val="center"/>
          </w:tcPr>
          <w:p w14:paraId="257EC31E" w14:textId="7537D06B" w:rsidR="009A41A5" w:rsidRPr="00EF52E2" w:rsidRDefault="009A41A5" w:rsidP="00253819">
            <w:pPr>
              <w:spacing w:before="0" w:after="0" w:line="240" w:lineRule="auto"/>
              <w:ind w:left="51"/>
              <w:jc w:val="left"/>
              <w:rPr>
                <w:rFonts w:eastAsia="Arial"/>
                <w:sz w:val="18"/>
                <w:szCs w:val="18"/>
              </w:rPr>
            </w:pPr>
            <w:r w:rsidRPr="00EF52E2">
              <w:rPr>
                <w:rFonts w:eastAsia="Arial"/>
                <w:sz w:val="18"/>
                <w:szCs w:val="18"/>
              </w:rPr>
              <w:t xml:space="preserve">Set up mechanisms for medical supply stock rupture risk reduction </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0B101584" w14:textId="56F6E70F"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0316249A" w14:textId="590AFFDE"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0386CB8A" w14:textId="1606C430" w:rsidR="009A41A5" w:rsidRPr="00EF52E2" w:rsidRDefault="009A41A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653B2B53" w14:textId="1CA1256E"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29F9F6D8" w14:textId="6D25A514" w:rsidR="009A41A5" w:rsidRPr="00EF52E2" w:rsidRDefault="009A41A5"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757F9601" w14:textId="583AF257"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9A41A5" w:rsidRPr="00EF52E2" w14:paraId="66A31A7D"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2C125249" w14:textId="6B818911"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6</w:t>
            </w:r>
          </w:p>
        </w:tc>
        <w:tc>
          <w:tcPr>
            <w:tcW w:w="3606" w:type="pct"/>
            <w:tcBorders>
              <w:top w:val="nil"/>
              <w:left w:val="nil"/>
              <w:bottom w:val="single" w:sz="4" w:space="0" w:color="auto"/>
              <w:right w:val="single" w:sz="4" w:space="0" w:color="auto"/>
            </w:tcBorders>
            <w:shd w:val="clear" w:color="000000" w:fill="FFFFFF"/>
            <w:vAlign w:val="center"/>
          </w:tcPr>
          <w:p w14:paraId="55EB8EF6" w14:textId="59C04875" w:rsidR="009A41A5" w:rsidRPr="00EF52E2" w:rsidRDefault="009A41A5" w:rsidP="00253819">
            <w:pPr>
              <w:spacing w:before="0" w:after="0" w:line="240" w:lineRule="auto"/>
              <w:ind w:left="51"/>
              <w:jc w:val="left"/>
              <w:rPr>
                <w:rFonts w:eastAsia="Arial"/>
                <w:sz w:val="18"/>
                <w:szCs w:val="18"/>
              </w:rPr>
            </w:pPr>
            <w:r w:rsidRPr="00EF52E2">
              <w:rPr>
                <w:rFonts w:eastAsia="Arial"/>
                <w:sz w:val="18"/>
                <w:szCs w:val="18"/>
              </w:rPr>
              <w:t xml:space="preserve">Develop a </w:t>
            </w:r>
            <w:r w:rsidR="00C10B5D">
              <w:rPr>
                <w:i/>
                <w:iCs/>
                <w:sz w:val="18"/>
                <w:szCs w:val="18"/>
              </w:rPr>
              <w:t>p</w:t>
            </w:r>
            <w:r w:rsidR="00C10B5D" w:rsidRPr="00EF52E2">
              <w:rPr>
                <w:i/>
                <w:iCs/>
                <w:sz w:val="18"/>
                <w:szCs w:val="18"/>
              </w:rPr>
              <w:t xml:space="preserve">ipeline </w:t>
            </w:r>
            <w:r w:rsidRPr="00EF52E2">
              <w:rPr>
                <w:i/>
                <w:iCs/>
                <w:sz w:val="18"/>
                <w:szCs w:val="18"/>
              </w:rPr>
              <w:t>snapshot</w:t>
            </w:r>
            <w:r w:rsidRPr="00EF52E2">
              <w:rPr>
                <w:sz w:val="18"/>
                <w:szCs w:val="18"/>
              </w:rPr>
              <w:t xml:space="preserve"> </w:t>
            </w:r>
            <w:r w:rsidRPr="00BF71D2">
              <w:rPr>
                <w:i/>
                <w:iCs/>
                <w:sz w:val="18"/>
                <w:szCs w:val="18"/>
              </w:rPr>
              <w:t>tool</w:t>
            </w:r>
            <w:r w:rsidRPr="00EF52E2">
              <w:rPr>
                <w:rFonts w:eastAsia="Arial"/>
                <w:sz w:val="18"/>
                <w:szCs w:val="18"/>
              </w:rPr>
              <w:t xml:space="preserve"> to be </w:t>
            </w:r>
            <w:r w:rsidR="00AE44EC" w:rsidRPr="00EF52E2">
              <w:rPr>
                <w:rFonts w:eastAsia="Arial"/>
                <w:sz w:val="18"/>
                <w:szCs w:val="18"/>
              </w:rPr>
              <w:t>used</w:t>
            </w:r>
            <w:r w:rsidRPr="00EF52E2">
              <w:rPr>
                <w:rFonts w:eastAsia="Arial"/>
                <w:sz w:val="18"/>
                <w:szCs w:val="18"/>
              </w:rPr>
              <w:t xml:space="preserve"> to forecast stock rupture </w:t>
            </w:r>
            <w:r w:rsidR="00625160">
              <w:rPr>
                <w:rFonts w:eastAsia="Arial"/>
                <w:sz w:val="18"/>
                <w:szCs w:val="18"/>
              </w:rPr>
              <w:t>and</w:t>
            </w:r>
            <w:r w:rsidRPr="00EF52E2">
              <w:rPr>
                <w:rFonts w:eastAsia="Arial"/>
                <w:sz w:val="18"/>
                <w:szCs w:val="18"/>
              </w:rPr>
              <w:t xml:space="preserve"> warehouse need</w:t>
            </w:r>
            <w:r w:rsidR="00C10B5D">
              <w:rPr>
                <w:rFonts w:eastAsia="Arial"/>
                <w:sz w:val="18"/>
                <w:szCs w:val="18"/>
              </w:rPr>
              <w:t>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8D86868" w14:textId="686FDA08"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312A2CFB" w14:textId="260C4A5C"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3A0C72CC" w14:textId="408D8303" w:rsidR="009A41A5" w:rsidRPr="00EF52E2" w:rsidRDefault="009A41A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0A9CDF3E" w14:textId="0FE7F0E5"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3F2D0CEA" w14:textId="50113CC2" w:rsidR="009A41A5" w:rsidRPr="00EF52E2" w:rsidRDefault="009A41A5"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3E553A1C" w14:textId="4054C7D3"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9A41A5" w:rsidRPr="00EF52E2" w14:paraId="797E432F"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07C10C63" w14:textId="6374314F"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7</w:t>
            </w:r>
          </w:p>
        </w:tc>
        <w:tc>
          <w:tcPr>
            <w:tcW w:w="3606" w:type="pct"/>
            <w:tcBorders>
              <w:top w:val="nil"/>
              <w:left w:val="nil"/>
              <w:bottom w:val="single" w:sz="4" w:space="0" w:color="auto"/>
              <w:right w:val="single" w:sz="4" w:space="0" w:color="auto"/>
            </w:tcBorders>
            <w:shd w:val="clear" w:color="000000" w:fill="FFFFFF"/>
            <w:vAlign w:val="center"/>
          </w:tcPr>
          <w:p w14:paraId="1404E61E" w14:textId="035D7C5B" w:rsidR="009A41A5" w:rsidRPr="00EF52E2" w:rsidRDefault="009A41A5" w:rsidP="00253819">
            <w:pPr>
              <w:spacing w:before="0" w:after="0" w:line="240" w:lineRule="auto"/>
              <w:ind w:left="51"/>
              <w:jc w:val="left"/>
              <w:rPr>
                <w:rFonts w:eastAsia="Arial"/>
                <w:sz w:val="18"/>
                <w:szCs w:val="18"/>
              </w:rPr>
            </w:pPr>
            <w:r w:rsidRPr="00EF52E2">
              <w:rPr>
                <w:sz w:val="18"/>
                <w:szCs w:val="18"/>
              </w:rPr>
              <w:t xml:space="preserve">Manage, monitor and update the </w:t>
            </w:r>
            <w:r w:rsidRPr="00EF52E2">
              <w:rPr>
                <w:i/>
                <w:iCs/>
                <w:sz w:val="18"/>
                <w:szCs w:val="18"/>
              </w:rPr>
              <w:t xml:space="preserve">pipeline snapshot tool </w:t>
            </w:r>
            <w:r w:rsidR="00C10B5D">
              <w:rPr>
                <w:sz w:val="18"/>
                <w:szCs w:val="18"/>
              </w:rPr>
              <w:t>and r</w:t>
            </w:r>
            <w:r w:rsidRPr="00EF52E2">
              <w:rPr>
                <w:sz w:val="18"/>
                <w:szCs w:val="18"/>
              </w:rPr>
              <w:t>each consensus on a validated list of priority medical supplies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AFCD090" w14:textId="0F82D255"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6FD9D89C" w14:textId="28CBB0D7"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1357D0A3" w14:textId="294BF728" w:rsidR="009A41A5" w:rsidRPr="00EF52E2" w:rsidRDefault="009A41A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2AEBA959" w14:textId="62558535"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2DCC94A6" w14:textId="05E42DA1" w:rsidR="009A41A5" w:rsidRPr="00EF52E2" w:rsidRDefault="009A41A5"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1C6F6B90" w14:textId="1DB73821"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9A41A5" w:rsidRPr="00EF52E2" w14:paraId="302C212E"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3AC42C65" w14:textId="7B947F55" w:rsidR="00862CD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8</w:t>
            </w:r>
          </w:p>
        </w:tc>
        <w:tc>
          <w:tcPr>
            <w:tcW w:w="3606" w:type="pct"/>
            <w:tcBorders>
              <w:top w:val="nil"/>
              <w:left w:val="nil"/>
              <w:bottom w:val="single" w:sz="4" w:space="0" w:color="auto"/>
              <w:right w:val="single" w:sz="4" w:space="0" w:color="auto"/>
            </w:tcBorders>
            <w:shd w:val="clear" w:color="000000" w:fill="FFFFFF"/>
            <w:vAlign w:val="center"/>
          </w:tcPr>
          <w:p w14:paraId="12E7F7EF" w14:textId="43AE9617" w:rsidR="00862CD5" w:rsidRPr="00EF52E2" w:rsidRDefault="00862CD5" w:rsidP="00253819">
            <w:pPr>
              <w:spacing w:before="0" w:after="0" w:line="240" w:lineRule="auto"/>
              <w:ind w:left="51"/>
              <w:jc w:val="left"/>
              <w:rPr>
                <w:rFonts w:eastAsia="Arial"/>
                <w:sz w:val="18"/>
                <w:szCs w:val="18"/>
              </w:rPr>
            </w:pPr>
            <w:r w:rsidRPr="00EF52E2">
              <w:rPr>
                <w:sz w:val="18"/>
                <w:szCs w:val="18"/>
              </w:rPr>
              <w:t>Coordinate with health partners to access the dedicated surge health supplies from MoH/WHO (</w:t>
            </w:r>
            <w:r w:rsidR="00C10B5D">
              <w:rPr>
                <w:sz w:val="18"/>
                <w:szCs w:val="18"/>
              </w:rPr>
              <w:t>e</w:t>
            </w:r>
            <w:r w:rsidR="0015473A">
              <w:rPr>
                <w:sz w:val="18"/>
                <w:szCs w:val="18"/>
              </w:rPr>
              <w:t>.</w:t>
            </w:r>
            <w:r w:rsidR="00C10B5D">
              <w:rPr>
                <w:sz w:val="18"/>
                <w:szCs w:val="18"/>
              </w:rPr>
              <w:t>g.</w:t>
            </w:r>
            <w:r w:rsidRPr="00EF52E2">
              <w:rPr>
                <w:sz w:val="18"/>
                <w:szCs w:val="18"/>
              </w:rPr>
              <w:t xml:space="preserve"> IEHK, DDK</w:t>
            </w:r>
            <w:r w:rsidR="00C10B5D">
              <w:rPr>
                <w:sz w:val="18"/>
                <w:szCs w:val="18"/>
              </w:rPr>
              <w:t>, etc.</w:t>
            </w:r>
            <w:r w:rsidRPr="00EF52E2">
              <w:rPr>
                <w:sz w:val="18"/>
                <w:szCs w:val="18"/>
              </w:rPr>
              <w:t>)</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81F4C1C" w14:textId="18F11E23" w:rsidR="00862CD5" w:rsidRPr="00EF52E2" w:rsidRDefault="00862CD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tcPr>
          <w:p w14:paraId="13B7C888" w14:textId="751DD783" w:rsidR="00862CD5" w:rsidRPr="00EF52E2" w:rsidRDefault="00862CD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tcPr>
          <w:p w14:paraId="0C94D4A3" w14:textId="14E1C2A4" w:rsidR="00862CD5" w:rsidRPr="00EF52E2" w:rsidRDefault="00862CD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noWrap/>
            <w:vAlign w:val="center"/>
          </w:tcPr>
          <w:p w14:paraId="44AE32C7" w14:textId="33F4BF68" w:rsidR="00862CD5" w:rsidRPr="00EF52E2" w:rsidRDefault="00862CD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tcPr>
          <w:p w14:paraId="69DED3A8" w14:textId="4F5FCA9A" w:rsidR="00862CD5" w:rsidRPr="00EF52E2" w:rsidRDefault="00862CD5"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tcPr>
          <w:p w14:paraId="246ACC4B" w14:textId="28EC5D46" w:rsidR="00862CD5" w:rsidRPr="00EF52E2" w:rsidRDefault="00862CD5" w:rsidP="0081308F">
            <w:pPr>
              <w:spacing w:before="0" w:after="0" w:line="240" w:lineRule="auto"/>
              <w:ind w:hanging="363"/>
              <w:jc w:val="center"/>
              <w:rPr>
                <w:sz w:val="18"/>
                <w:szCs w:val="18"/>
              </w:rPr>
            </w:pPr>
            <w:r w:rsidRPr="00EF52E2">
              <w:rPr>
                <w:sz w:val="18"/>
                <w:szCs w:val="18"/>
              </w:rPr>
              <w:t>I</w:t>
            </w:r>
          </w:p>
        </w:tc>
      </w:tr>
      <w:tr w:rsidR="009A41A5" w:rsidRPr="00EF52E2" w14:paraId="2E936C72" w14:textId="77777777" w:rsidTr="00253819">
        <w:trPr>
          <w:cantSplit/>
          <w:trHeight w:val="283"/>
          <w:jc w:val="center"/>
        </w:trPr>
        <w:tc>
          <w:tcPr>
            <w:tcW w:w="377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4FAF82E2" w14:textId="4CAE737B" w:rsidR="00ED4858" w:rsidRPr="00BF71D2" w:rsidRDefault="00ED4858" w:rsidP="00BF71D2">
            <w:pPr>
              <w:spacing w:before="0" w:after="0" w:line="240" w:lineRule="auto"/>
              <w:ind w:hanging="363"/>
              <w:jc w:val="center"/>
              <w:rPr>
                <w:rFonts w:asciiTheme="minorHAnsi" w:hAnsiTheme="minorHAnsi" w:cstheme="minorHAnsi"/>
                <w:b/>
                <w:bCs/>
                <w:sz w:val="18"/>
                <w:szCs w:val="18"/>
              </w:rPr>
            </w:pPr>
            <w:r w:rsidRPr="00BF71D2">
              <w:rPr>
                <w:rFonts w:asciiTheme="minorHAnsi" w:hAnsiTheme="minorHAnsi" w:cstheme="minorHAnsi"/>
                <w:b/>
                <w:bCs/>
                <w:sz w:val="18"/>
                <w:szCs w:val="18"/>
              </w:rPr>
              <w:t>Coordination</w:t>
            </w:r>
          </w:p>
        </w:tc>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1B3CEFB2" w14:textId="31C9D7FC" w:rsidR="00ED4858" w:rsidRPr="00EF52E2" w:rsidRDefault="00ED4858" w:rsidP="0081308F">
            <w:pPr>
              <w:spacing w:before="0" w:after="0" w:line="240" w:lineRule="auto"/>
              <w:ind w:hanging="363"/>
              <w:jc w:val="center"/>
              <w:rPr>
                <w:rFonts w:cstheme="minorHAnsi"/>
                <w:b/>
                <w:bCs/>
                <w:sz w:val="18"/>
                <w:szCs w:val="18"/>
              </w:rPr>
            </w:pPr>
          </w:p>
        </w:tc>
        <w:tc>
          <w:tcPr>
            <w:tcW w:w="193" w:type="pct"/>
            <w:tcBorders>
              <w:top w:val="single" w:sz="4" w:space="0" w:color="auto"/>
              <w:left w:val="nil"/>
              <w:bottom w:val="single" w:sz="4" w:space="0" w:color="auto"/>
              <w:right w:val="single" w:sz="4" w:space="0" w:color="auto"/>
            </w:tcBorders>
            <w:shd w:val="clear" w:color="auto" w:fill="auto"/>
            <w:vAlign w:val="center"/>
          </w:tcPr>
          <w:p w14:paraId="0BC4401B" w14:textId="77777777" w:rsidR="00ED4858" w:rsidRPr="00EF52E2" w:rsidRDefault="00ED4858" w:rsidP="0081308F">
            <w:pPr>
              <w:spacing w:before="0" w:after="0" w:line="240" w:lineRule="auto"/>
              <w:ind w:hanging="363"/>
              <w:jc w:val="center"/>
              <w:rPr>
                <w:rFonts w:cstheme="minorHAnsi"/>
                <w:b/>
                <w:bCs/>
                <w:sz w:val="18"/>
                <w:szCs w:val="18"/>
              </w:rPr>
            </w:pPr>
          </w:p>
        </w:tc>
        <w:tc>
          <w:tcPr>
            <w:tcW w:w="193" w:type="pct"/>
            <w:tcBorders>
              <w:top w:val="single" w:sz="4" w:space="0" w:color="auto"/>
              <w:left w:val="nil"/>
              <w:bottom w:val="single" w:sz="4" w:space="0" w:color="auto"/>
              <w:right w:val="single" w:sz="4" w:space="0" w:color="auto"/>
            </w:tcBorders>
            <w:shd w:val="clear" w:color="auto" w:fill="auto"/>
            <w:vAlign w:val="center"/>
          </w:tcPr>
          <w:p w14:paraId="02DC0761" w14:textId="77777777" w:rsidR="00ED4858" w:rsidRPr="00EF52E2" w:rsidRDefault="00ED4858" w:rsidP="0081308F">
            <w:pPr>
              <w:spacing w:before="0" w:after="0" w:line="240" w:lineRule="auto"/>
              <w:ind w:hanging="363"/>
              <w:jc w:val="center"/>
              <w:rPr>
                <w:rFonts w:cstheme="minorHAnsi"/>
                <w:b/>
                <w:bCs/>
                <w:sz w:val="18"/>
                <w:szCs w:val="18"/>
              </w:rPr>
            </w:pPr>
          </w:p>
        </w:tc>
        <w:tc>
          <w:tcPr>
            <w:tcW w:w="193" w:type="pct"/>
            <w:tcBorders>
              <w:top w:val="single" w:sz="4" w:space="0" w:color="auto"/>
              <w:left w:val="nil"/>
              <w:bottom w:val="single" w:sz="4" w:space="0" w:color="auto"/>
              <w:right w:val="single" w:sz="4" w:space="0" w:color="auto"/>
            </w:tcBorders>
            <w:shd w:val="clear" w:color="auto" w:fill="auto"/>
            <w:vAlign w:val="center"/>
          </w:tcPr>
          <w:p w14:paraId="4E13D739" w14:textId="77777777" w:rsidR="00ED4858" w:rsidRPr="00EF52E2" w:rsidRDefault="00ED4858" w:rsidP="0081308F">
            <w:pPr>
              <w:spacing w:before="0" w:after="0" w:line="240" w:lineRule="auto"/>
              <w:ind w:hanging="363"/>
              <w:jc w:val="center"/>
              <w:rPr>
                <w:rFonts w:cstheme="minorHAnsi"/>
                <w:b/>
                <w:bCs/>
                <w:sz w:val="18"/>
                <w:szCs w:val="18"/>
              </w:rPr>
            </w:pPr>
          </w:p>
        </w:tc>
        <w:tc>
          <w:tcPr>
            <w:tcW w:w="259" w:type="pct"/>
            <w:tcBorders>
              <w:top w:val="single" w:sz="4" w:space="0" w:color="auto"/>
              <w:left w:val="nil"/>
              <w:bottom w:val="single" w:sz="4" w:space="0" w:color="auto"/>
              <w:right w:val="single" w:sz="4" w:space="0" w:color="auto"/>
            </w:tcBorders>
            <w:shd w:val="clear" w:color="auto" w:fill="auto"/>
            <w:vAlign w:val="center"/>
          </w:tcPr>
          <w:p w14:paraId="6A348E62" w14:textId="77777777" w:rsidR="00ED4858" w:rsidRPr="00EF52E2" w:rsidRDefault="00ED4858" w:rsidP="0081308F">
            <w:pPr>
              <w:spacing w:before="0" w:after="0" w:line="240" w:lineRule="auto"/>
              <w:ind w:hanging="363"/>
              <w:jc w:val="center"/>
              <w:rPr>
                <w:rFonts w:cstheme="minorHAnsi"/>
                <w:b/>
                <w:bCs/>
                <w:sz w:val="18"/>
                <w:szCs w:val="18"/>
              </w:rPr>
            </w:pPr>
          </w:p>
        </w:tc>
        <w:tc>
          <w:tcPr>
            <w:tcW w:w="196" w:type="pct"/>
            <w:tcBorders>
              <w:top w:val="single" w:sz="4" w:space="0" w:color="auto"/>
              <w:left w:val="nil"/>
              <w:bottom w:val="single" w:sz="4" w:space="0" w:color="auto"/>
              <w:right w:val="single" w:sz="4" w:space="0" w:color="auto"/>
            </w:tcBorders>
            <w:shd w:val="clear" w:color="auto" w:fill="auto"/>
            <w:vAlign w:val="center"/>
          </w:tcPr>
          <w:p w14:paraId="7D472CED" w14:textId="77777777" w:rsidR="00ED4858" w:rsidRPr="00EF52E2" w:rsidRDefault="00ED4858" w:rsidP="0081308F">
            <w:pPr>
              <w:spacing w:before="0" w:after="0" w:line="240" w:lineRule="auto"/>
              <w:ind w:hanging="363"/>
              <w:jc w:val="center"/>
              <w:rPr>
                <w:rFonts w:cstheme="minorHAnsi"/>
                <w:b/>
                <w:bCs/>
                <w:sz w:val="18"/>
                <w:szCs w:val="18"/>
              </w:rPr>
            </w:pPr>
          </w:p>
        </w:tc>
      </w:tr>
      <w:tr w:rsidR="009A41A5" w:rsidRPr="00EF52E2" w14:paraId="6318FE76"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73703BA3" w14:textId="28A4A9E3"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1</w:t>
            </w:r>
          </w:p>
        </w:tc>
        <w:tc>
          <w:tcPr>
            <w:tcW w:w="3606" w:type="pct"/>
            <w:tcBorders>
              <w:top w:val="nil"/>
              <w:left w:val="nil"/>
              <w:bottom w:val="single" w:sz="4" w:space="0" w:color="auto"/>
              <w:right w:val="single" w:sz="4" w:space="0" w:color="auto"/>
            </w:tcBorders>
            <w:shd w:val="clear" w:color="000000" w:fill="FFFFFF"/>
            <w:vAlign w:val="center"/>
          </w:tcPr>
          <w:p w14:paraId="33ACD8BF" w14:textId="4E111239" w:rsidR="009A41A5" w:rsidRPr="00EF52E2" w:rsidRDefault="009A41A5" w:rsidP="00253819">
            <w:pPr>
              <w:spacing w:before="0" w:after="0" w:line="240" w:lineRule="auto"/>
              <w:ind w:left="51"/>
              <w:jc w:val="left"/>
              <w:rPr>
                <w:rFonts w:eastAsia="Arial"/>
                <w:sz w:val="18"/>
                <w:szCs w:val="18"/>
              </w:rPr>
            </w:pPr>
            <w:r w:rsidRPr="00EF52E2">
              <w:rPr>
                <w:sz w:val="18"/>
                <w:szCs w:val="18"/>
              </w:rPr>
              <w:t xml:space="preserve">Lead </w:t>
            </w:r>
            <w:r w:rsidR="00C10B5D">
              <w:rPr>
                <w:sz w:val="18"/>
                <w:szCs w:val="18"/>
              </w:rPr>
              <w:t xml:space="preserve">the </w:t>
            </w:r>
            <w:r w:rsidRPr="00EF52E2">
              <w:rPr>
                <w:sz w:val="18"/>
                <w:szCs w:val="18"/>
              </w:rPr>
              <w:t xml:space="preserve">health supply </w:t>
            </w:r>
            <w:r w:rsidR="00625160">
              <w:rPr>
                <w:sz w:val="18"/>
                <w:szCs w:val="18"/>
              </w:rPr>
              <w:t>and</w:t>
            </w:r>
            <w:r w:rsidRPr="00EF52E2">
              <w:rPr>
                <w:sz w:val="18"/>
                <w:szCs w:val="18"/>
              </w:rPr>
              <w:t xml:space="preserve"> </w:t>
            </w:r>
            <w:r w:rsidR="00C10B5D">
              <w:rPr>
                <w:sz w:val="18"/>
                <w:szCs w:val="18"/>
              </w:rPr>
              <w:t>l</w:t>
            </w:r>
            <w:r w:rsidR="00C10B5D" w:rsidRPr="00EF52E2">
              <w:rPr>
                <w:sz w:val="18"/>
                <w:szCs w:val="18"/>
              </w:rPr>
              <w:t xml:space="preserve">ogistics </w:t>
            </w:r>
            <w:r w:rsidRPr="00EF52E2">
              <w:rPr>
                <w:sz w:val="18"/>
                <w:szCs w:val="18"/>
              </w:rPr>
              <w:t>function in determining coordination mechanisms with MoH official</w:t>
            </w:r>
            <w:r w:rsidR="00021CD1">
              <w:rPr>
                <w:sz w:val="18"/>
                <w:szCs w:val="18"/>
              </w:rPr>
              <w:t>s</w:t>
            </w:r>
          </w:p>
        </w:tc>
        <w:tc>
          <w:tcPr>
            <w:tcW w:w="19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903ED09" w14:textId="151C51E6"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vAlign w:val="center"/>
          </w:tcPr>
          <w:p w14:paraId="76A916FB" w14:textId="7A7E9195"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vAlign w:val="center"/>
          </w:tcPr>
          <w:p w14:paraId="4FE39B89" w14:textId="64A407B3" w:rsidR="009A41A5" w:rsidRPr="00EF52E2" w:rsidRDefault="009A41A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vAlign w:val="center"/>
          </w:tcPr>
          <w:p w14:paraId="69D2B673" w14:textId="03C84090"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vAlign w:val="center"/>
          </w:tcPr>
          <w:p w14:paraId="53AE5841" w14:textId="75EEB3EB" w:rsidR="009A41A5" w:rsidRPr="00EF52E2" w:rsidRDefault="009A41A5" w:rsidP="0081308F">
            <w:pPr>
              <w:spacing w:before="0" w:after="0" w:line="240" w:lineRule="auto"/>
              <w:ind w:hanging="363"/>
              <w:jc w:val="center"/>
              <w:rPr>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vAlign w:val="center"/>
          </w:tcPr>
          <w:p w14:paraId="627CA6D4" w14:textId="1BD14B7F"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A24C2C" w:rsidRPr="00EF52E2" w14:paraId="18A10220"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663477D1" w14:textId="7DC27FCD" w:rsidR="009A41A5" w:rsidRPr="00EF52E2" w:rsidRDefault="009A41A5"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2</w:t>
            </w:r>
          </w:p>
        </w:tc>
        <w:tc>
          <w:tcPr>
            <w:tcW w:w="3606" w:type="pct"/>
            <w:tcBorders>
              <w:top w:val="nil"/>
              <w:left w:val="nil"/>
              <w:bottom w:val="single" w:sz="4" w:space="0" w:color="auto"/>
              <w:right w:val="single" w:sz="4" w:space="0" w:color="auto"/>
            </w:tcBorders>
            <w:shd w:val="clear" w:color="000000" w:fill="FFFFFF"/>
            <w:vAlign w:val="center"/>
          </w:tcPr>
          <w:p w14:paraId="05E56A5D" w14:textId="74394DF7" w:rsidR="009A41A5" w:rsidRPr="00EF52E2" w:rsidRDefault="009A41A5" w:rsidP="00253819">
            <w:pPr>
              <w:spacing w:before="0" w:after="0" w:line="240" w:lineRule="auto"/>
              <w:ind w:left="51"/>
              <w:jc w:val="left"/>
              <w:rPr>
                <w:rFonts w:asciiTheme="minorHAnsi" w:hAnsiTheme="minorHAnsi" w:cstheme="minorHAnsi"/>
                <w:sz w:val="18"/>
                <w:szCs w:val="18"/>
              </w:rPr>
            </w:pPr>
            <w:r w:rsidRPr="00EF52E2">
              <w:rPr>
                <w:rFonts w:eastAsia="Arial"/>
                <w:sz w:val="18"/>
                <w:szCs w:val="18"/>
              </w:rPr>
              <w:t>Ensure WCO</w:t>
            </w:r>
            <w:r w:rsidR="00C10B5D">
              <w:rPr>
                <w:rFonts w:eastAsia="Arial"/>
                <w:sz w:val="18"/>
                <w:szCs w:val="18"/>
              </w:rPr>
              <w:t>’s</w:t>
            </w:r>
            <w:r w:rsidRPr="00EF52E2">
              <w:rPr>
                <w:rFonts w:eastAsia="Arial"/>
                <w:sz w:val="18"/>
                <w:szCs w:val="18"/>
              </w:rPr>
              <w:t xml:space="preserve"> presence in</w:t>
            </w:r>
            <w:r w:rsidR="00C10B5D">
              <w:rPr>
                <w:rFonts w:eastAsia="Arial"/>
                <w:sz w:val="18"/>
                <w:szCs w:val="18"/>
              </w:rPr>
              <w:t xml:space="preserve"> the</w:t>
            </w:r>
            <w:r w:rsidRPr="00EF52E2">
              <w:rPr>
                <w:rFonts w:eastAsia="Arial"/>
                <w:sz w:val="18"/>
                <w:szCs w:val="18"/>
              </w:rPr>
              <w:t xml:space="preserve"> Health and </w:t>
            </w:r>
            <w:r w:rsidR="00C10B5D">
              <w:rPr>
                <w:rFonts w:eastAsia="Arial"/>
                <w:sz w:val="18"/>
                <w:szCs w:val="18"/>
              </w:rPr>
              <w:t>L</w:t>
            </w:r>
            <w:r w:rsidR="00C10B5D" w:rsidRPr="00EF52E2">
              <w:rPr>
                <w:rFonts w:eastAsia="Arial"/>
                <w:sz w:val="18"/>
                <w:szCs w:val="18"/>
              </w:rPr>
              <w:t>og</w:t>
            </w:r>
            <w:r w:rsidR="00C10B5D">
              <w:rPr>
                <w:rFonts w:eastAsia="Arial"/>
                <w:sz w:val="18"/>
                <w:szCs w:val="18"/>
              </w:rPr>
              <w:t>istics</w:t>
            </w:r>
            <w:r w:rsidR="00C10B5D" w:rsidRPr="00EF52E2">
              <w:rPr>
                <w:rFonts w:eastAsia="Arial"/>
                <w:sz w:val="18"/>
                <w:szCs w:val="18"/>
              </w:rPr>
              <w:t xml:space="preserve"> </w:t>
            </w:r>
            <w:r w:rsidR="00C10B5D">
              <w:rPr>
                <w:rFonts w:eastAsia="Arial"/>
                <w:sz w:val="18"/>
                <w:szCs w:val="18"/>
              </w:rPr>
              <w:t>c</w:t>
            </w:r>
            <w:r w:rsidRPr="00EF52E2">
              <w:rPr>
                <w:rFonts w:eastAsia="Arial"/>
                <w:sz w:val="18"/>
                <w:szCs w:val="18"/>
              </w:rPr>
              <w:t>luster</w:t>
            </w:r>
            <w:r w:rsidR="00C10B5D">
              <w:rPr>
                <w:rFonts w:eastAsia="Arial"/>
                <w:sz w:val="18"/>
                <w:szCs w:val="18"/>
              </w:rPr>
              <w:t>s</w:t>
            </w:r>
            <w:r w:rsidRPr="00EF52E2">
              <w:rPr>
                <w:rFonts w:eastAsia="Arial"/>
                <w:sz w:val="18"/>
                <w:szCs w:val="18"/>
              </w:rPr>
              <w:t xml:space="preserve">, or others as needed, </w:t>
            </w:r>
            <w:r w:rsidRPr="00EF52E2">
              <w:rPr>
                <w:sz w:val="18"/>
                <w:szCs w:val="18"/>
              </w:rPr>
              <w:t xml:space="preserve">with a </w:t>
            </w:r>
            <w:r w:rsidRPr="00EF52E2">
              <w:rPr>
                <w:i/>
                <w:iCs/>
                <w:sz w:val="18"/>
                <w:szCs w:val="18"/>
              </w:rPr>
              <w:t>medical supply and logistics agenda</w:t>
            </w:r>
          </w:p>
        </w:tc>
        <w:tc>
          <w:tcPr>
            <w:tcW w:w="19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D2E38AB" w14:textId="00E5D3BF"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vAlign w:val="center"/>
          </w:tcPr>
          <w:p w14:paraId="0140CB85" w14:textId="6B81EED7"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vAlign w:val="center"/>
          </w:tcPr>
          <w:p w14:paraId="2DCC672A" w14:textId="181893C7"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vAlign w:val="center"/>
          </w:tcPr>
          <w:p w14:paraId="159E726E" w14:textId="09466F8C"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vAlign w:val="center"/>
          </w:tcPr>
          <w:p w14:paraId="7A989F77" w14:textId="01D2D10E"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vAlign w:val="center"/>
          </w:tcPr>
          <w:p w14:paraId="4C2A94F3" w14:textId="1E9CF0AE"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I</w:t>
            </w:r>
          </w:p>
        </w:tc>
      </w:tr>
      <w:tr w:rsidR="00A24C2C" w:rsidRPr="00EF52E2" w14:paraId="0B4C70F4"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2037F593" w14:textId="0F0D7F5F" w:rsidR="009A41A5" w:rsidRPr="00EF52E2" w:rsidRDefault="009A41A5" w:rsidP="0081308F">
            <w:pPr>
              <w:spacing w:before="0" w:after="0" w:line="240" w:lineRule="auto"/>
              <w:ind w:hanging="363"/>
              <w:jc w:val="left"/>
              <w:rPr>
                <w:rFonts w:asciiTheme="minorHAnsi" w:hAnsiTheme="minorHAnsi" w:cstheme="minorHAnsi"/>
                <w:sz w:val="18"/>
                <w:szCs w:val="18"/>
              </w:rPr>
            </w:pPr>
            <w:r w:rsidRPr="00EF52E2">
              <w:rPr>
                <w:rFonts w:cstheme="minorHAnsi"/>
                <w:sz w:val="18"/>
                <w:szCs w:val="18"/>
              </w:rPr>
              <w:t>3</w:t>
            </w:r>
          </w:p>
        </w:tc>
        <w:tc>
          <w:tcPr>
            <w:tcW w:w="3606" w:type="pct"/>
            <w:tcBorders>
              <w:top w:val="nil"/>
              <w:left w:val="nil"/>
              <w:bottom w:val="single" w:sz="4" w:space="0" w:color="auto"/>
              <w:right w:val="single" w:sz="4" w:space="0" w:color="auto"/>
            </w:tcBorders>
            <w:shd w:val="clear" w:color="000000" w:fill="FFFFFF"/>
            <w:vAlign w:val="center"/>
          </w:tcPr>
          <w:p w14:paraId="1DD4D61B" w14:textId="5570F97C" w:rsidR="009A41A5" w:rsidRPr="00EF52E2" w:rsidRDefault="009A41A5" w:rsidP="00253819">
            <w:pPr>
              <w:spacing w:before="0" w:after="0" w:line="240" w:lineRule="auto"/>
              <w:ind w:left="51"/>
              <w:jc w:val="left"/>
              <w:rPr>
                <w:rFonts w:asciiTheme="minorHAnsi" w:hAnsiTheme="minorHAnsi" w:cstheme="minorHAnsi"/>
                <w:sz w:val="18"/>
                <w:szCs w:val="18"/>
              </w:rPr>
            </w:pPr>
            <w:r w:rsidRPr="00EF52E2">
              <w:rPr>
                <w:rFonts w:eastAsia="Arial"/>
                <w:sz w:val="18"/>
                <w:szCs w:val="18"/>
              </w:rPr>
              <w:t>Disseminate health logistics standards and OSL guidance to partners</w:t>
            </w:r>
          </w:p>
        </w:tc>
        <w:tc>
          <w:tcPr>
            <w:tcW w:w="19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9268B26" w14:textId="32B5B0D5"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vAlign w:val="center"/>
          </w:tcPr>
          <w:p w14:paraId="26B4F345" w14:textId="5FDB1D4B"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vAlign w:val="center"/>
          </w:tcPr>
          <w:p w14:paraId="06E555F7" w14:textId="3536896B"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vAlign w:val="center"/>
          </w:tcPr>
          <w:p w14:paraId="271FAB8A" w14:textId="7DD2DDAF"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vAlign w:val="center"/>
          </w:tcPr>
          <w:p w14:paraId="05049990" w14:textId="2781880E"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vAlign w:val="center"/>
          </w:tcPr>
          <w:p w14:paraId="1C83E748" w14:textId="451EEDD9" w:rsidR="009A41A5" w:rsidRPr="00EF52E2" w:rsidRDefault="009A41A5" w:rsidP="0081308F">
            <w:pPr>
              <w:spacing w:before="0" w:after="0" w:line="240" w:lineRule="auto"/>
              <w:ind w:hanging="363"/>
              <w:jc w:val="center"/>
              <w:rPr>
                <w:rFonts w:cstheme="minorHAnsi"/>
                <w:b/>
                <w:bCs/>
                <w:sz w:val="18"/>
                <w:szCs w:val="18"/>
              </w:rPr>
            </w:pPr>
            <w:r w:rsidRPr="00EF52E2">
              <w:rPr>
                <w:sz w:val="18"/>
                <w:szCs w:val="18"/>
              </w:rPr>
              <w:t>I</w:t>
            </w:r>
          </w:p>
        </w:tc>
      </w:tr>
      <w:tr w:rsidR="009A41A5" w:rsidRPr="00EF52E2" w14:paraId="3F9D1F4C"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63B06D46" w14:textId="7ED98E2C"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4</w:t>
            </w:r>
          </w:p>
        </w:tc>
        <w:tc>
          <w:tcPr>
            <w:tcW w:w="3606" w:type="pct"/>
            <w:tcBorders>
              <w:top w:val="nil"/>
              <w:left w:val="nil"/>
              <w:bottom w:val="single" w:sz="4" w:space="0" w:color="auto"/>
              <w:right w:val="single" w:sz="4" w:space="0" w:color="auto"/>
            </w:tcBorders>
            <w:shd w:val="clear" w:color="000000" w:fill="FFFFFF"/>
            <w:vAlign w:val="center"/>
          </w:tcPr>
          <w:p w14:paraId="025CF704" w14:textId="6A1FF485" w:rsidR="009A41A5" w:rsidRPr="00EF52E2" w:rsidRDefault="009A41A5" w:rsidP="00253819">
            <w:pPr>
              <w:spacing w:before="0" w:after="0" w:line="240" w:lineRule="auto"/>
              <w:ind w:left="51"/>
              <w:jc w:val="left"/>
              <w:rPr>
                <w:rFonts w:eastAsia="Arial"/>
                <w:sz w:val="18"/>
                <w:szCs w:val="18"/>
              </w:rPr>
            </w:pPr>
            <w:r w:rsidRPr="00EF52E2">
              <w:rPr>
                <w:sz w:val="18"/>
                <w:szCs w:val="18"/>
              </w:rPr>
              <w:t>Monitor the effectiveness of the health response and engage with partners to address gaps in service delivery and coordination</w:t>
            </w:r>
          </w:p>
        </w:tc>
        <w:tc>
          <w:tcPr>
            <w:tcW w:w="19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437D0D19" w14:textId="4E977918"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vAlign w:val="center"/>
          </w:tcPr>
          <w:p w14:paraId="2F6C5E37" w14:textId="240D70B3"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vAlign w:val="center"/>
          </w:tcPr>
          <w:p w14:paraId="6B671E33" w14:textId="4368589C"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vAlign w:val="center"/>
          </w:tcPr>
          <w:p w14:paraId="6DFE6989" w14:textId="260EE5D0"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vAlign w:val="center"/>
          </w:tcPr>
          <w:p w14:paraId="542392E5" w14:textId="2327C04B" w:rsidR="009A41A5" w:rsidRPr="00EF52E2" w:rsidRDefault="009A41A5" w:rsidP="0081308F">
            <w:pPr>
              <w:spacing w:before="0" w:after="0" w:line="240" w:lineRule="auto"/>
              <w:ind w:hanging="363"/>
              <w:jc w:val="center"/>
              <w:rPr>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vAlign w:val="center"/>
          </w:tcPr>
          <w:p w14:paraId="73C74B35" w14:textId="3DF70676"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9A41A5" w:rsidRPr="00EF52E2" w14:paraId="30A319D4"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tcPr>
          <w:p w14:paraId="01FB80B9" w14:textId="7B301CBA" w:rsidR="009A41A5" w:rsidRPr="00EF52E2" w:rsidRDefault="009A41A5" w:rsidP="0081308F">
            <w:pPr>
              <w:spacing w:before="0" w:after="0" w:line="240" w:lineRule="auto"/>
              <w:ind w:hanging="363"/>
              <w:jc w:val="left"/>
              <w:rPr>
                <w:rFonts w:cstheme="minorHAnsi"/>
                <w:sz w:val="18"/>
                <w:szCs w:val="18"/>
              </w:rPr>
            </w:pPr>
            <w:r w:rsidRPr="00EF52E2">
              <w:rPr>
                <w:rFonts w:cstheme="minorHAnsi"/>
                <w:sz w:val="18"/>
                <w:szCs w:val="18"/>
              </w:rPr>
              <w:t>5</w:t>
            </w:r>
          </w:p>
        </w:tc>
        <w:tc>
          <w:tcPr>
            <w:tcW w:w="3606" w:type="pct"/>
            <w:tcBorders>
              <w:top w:val="nil"/>
              <w:left w:val="nil"/>
              <w:bottom w:val="single" w:sz="4" w:space="0" w:color="auto"/>
              <w:right w:val="single" w:sz="4" w:space="0" w:color="auto"/>
            </w:tcBorders>
            <w:shd w:val="clear" w:color="000000" w:fill="FFFFFF"/>
            <w:vAlign w:val="center"/>
          </w:tcPr>
          <w:p w14:paraId="2885DC33" w14:textId="66F4706D" w:rsidR="009A41A5" w:rsidRPr="00EF52E2" w:rsidRDefault="009A41A5" w:rsidP="00253819">
            <w:pPr>
              <w:spacing w:before="0" w:after="0" w:line="240" w:lineRule="auto"/>
              <w:ind w:left="51"/>
              <w:jc w:val="left"/>
              <w:rPr>
                <w:rFonts w:eastAsia="Arial"/>
                <w:sz w:val="18"/>
                <w:szCs w:val="18"/>
              </w:rPr>
            </w:pPr>
            <w:r w:rsidRPr="00EF52E2">
              <w:rPr>
                <w:rFonts w:eastAsia="Arial"/>
                <w:sz w:val="18"/>
                <w:szCs w:val="18"/>
              </w:rPr>
              <w:t xml:space="preserve">Ensure leadership in coordinating and troubleshooting the logistics response needs of </w:t>
            </w:r>
            <w:r w:rsidR="00021CD1" w:rsidRPr="00EF52E2">
              <w:rPr>
                <w:rFonts w:eastAsia="Arial"/>
                <w:sz w:val="18"/>
                <w:szCs w:val="18"/>
              </w:rPr>
              <w:t xml:space="preserve">health </w:t>
            </w:r>
            <w:r w:rsidRPr="00EF52E2">
              <w:rPr>
                <w:rFonts w:eastAsia="Arial"/>
                <w:sz w:val="18"/>
                <w:szCs w:val="18"/>
              </w:rPr>
              <w:t>partners, while improving the sector</w:t>
            </w:r>
            <w:r w:rsidR="00021CD1">
              <w:rPr>
                <w:rFonts w:eastAsia="Arial"/>
                <w:sz w:val="18"/>
                <w:szCs w:val="18"/>
              </w:rPr>
              <w:t>-</w:t>
            </w:r>
            <w:r w:rsidRPr="00EF52E2">
              <w:rPr>
                <w:rFonts w:eastAsia="Arial"/>
                <w:sz w:val="18"/>
                <w:szCs w:val="18"/>
              </w:rPr>
              <w:t>specific logistics strategy with other UN agencies</w:t>
            </w:r>
          </w:p>
        </w:tc>
        <w:tc>
          <w:tcPr>
            <w:tcW w:w="19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325D63B4" w14:textId="48BFBAFA" w:rsidR="009A41A5" w:rsidRPr="00EF52E2" w:rsidRDefault="009A41A5" w:rsidP="0081308F">
            <w:pPr>
              <w:spacing w:before="0" w:after="0" w:line="240" w:lineRule="auto"/>
              <w:ind w:hanging="363"/>
              <w:jc w:val="center"/>
              <w:rPr>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vAlign w:val="center"/>
          </w:tcPr>
          <w:p w14:paraId="43C6AC55" w14:textId="7E74E80D"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vAlign w:val="center"/>
          </w:tcPr>
          <w:p w14:paraId="37CE1EB5" w14:textId="65F735C1" w:rsidR="009A41A5" w:rsidRPr="00EF52E2" w:rsidRDefault="009A41A5" w:rsidP="0081308F">
            <w:pPr>
              <w:spacing w:before="0" w:after="0" w:line="240" w:lineRule="auto"/>
              <w:ind w:hanging="363"/>
              <w:jc w:val="center"/>
              <w:rPr>
                <w:sz w:val="18"/>
                <w:szCs w:val="18"/>
              </w:rPr>
            </w:pPr>
            <w:r w:rsidRPr="00EF52E2">
              <w:rPr>
                <w:sz w:val="18"/>
                <w:szCs w:val="18"/>
              </w:rPr>
              <w:t>R</w:t>
            </w:r>
          </w:p>
        </w:tc>
        <w:tc>
          <w:tcPr>
            <w:tcW w:w="193" w:type="pct"/>
            <w:tcBorders>
              <w:top w:val="nil"/>
              <w:left w:val="nil"/>
              <w:bottom w:val="single" w:sz="4" w:space="0" w:color="auto"/>
              <w:right w:val="single" w:sz="4" w:space="0" w:color="auto"/>
            </w:tcBorders>
            <w:shd w:val="clear" w:color="auto" w:fill="FFC000"/>
            <w:vAlign w:val="center"/>
          </w:tcPr>
          <w:p w14:paraId="797CD9D2" w14:textId="57D610D7" w:rsidR="009A41A5" w:rsidRPr="00EF52E2" w:rsidRDefault="009A41A5" w:rsidP="0081308F">
            <w:pPr>
              <w:spacing w:before="0" w:after="0" w:line="240" w:lineRule="auto"/>
              <w:ind w:hanging="363"/>
              <w:jc w:val="center"/>
              <w:rPr>
                <w:sz w:val="18"/>
                <w:szCs w:val="18"/>
              </w:rPr>
            </w:pPr>
            <w:r w:rsidRPr="00EF52E2">
              <w:rPr>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vAlign w:val="center"/>
          </w:tcPr>
          <w:p w14:paraId="45BD45D9" w14:textId="4A50FF3E" w:rsidR="009A41A5" w:rsidRPr="00EF52E2" w:rsidRDefault="009A41A5" w:rsidP="0081308F">
            <w:pPr>
              <w:spacing w:before="0" w:after="0" w:line="240" w:lineRule="auto"/>
              <w:ind w:hanging="363"/>
              <w:jc w:val="center"/>
              <w:rPr>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vAlign w:val="center"/>
          </w:tcPr>
          <w:p w14:paraId="092D79B7" w14:textId="205CC006" w:rsidR="009A41A5" w:rsidRPr="00EF52E2" w:rsidRDefault="009A41A5" w:rsidP="0081308F">
            <w:pPr>
              <w:spacing w:before="0" w:after="0" w:line="240" w:lineRule="auto"/>
              <w:ind w:hanging="363"/>
              <w:jc w:val="center"/>
              <w:rPr>
                <w:sz w:val="18"/>
                <w:szCs w:val="18"/>
              </w:rPr>
            </w:pPr>
            <w:r w:rsidRPr="00EF52E2">
              <w:rPr>
                <w:sz w:val="18"/>
                <w:szCs w:val="18"/>
              </w:rPr>
              <w:t>I</w:t>
            </w:r>
          </w:p>
        </w:tc>
      </w:tr>
      <w:tr w:rsidR="00A24C2C" w:rsidRPr="00EF52E2" w14:paraId="12DADD66" w14:textId="77777777" w:rsidTr="00253819">
        <w:trPr>
          <w:cantSplit/>
          <w:trHeight w:val="283"/>
          <w:jc w:val="center"/>
        </w:trPr>
        <w:tc>
          <w:tcPr>
            <w:tcW w:w="377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E6D4D18" w14:textId="271C940D" w:rsidR="00ED4858" w:rsidRPr="00BF71D2" w:rsidRDefault="00BF39B7" w:rsidP="00BF71D2">
            <w:pPr>
              <w:spacing w:before="0" w:after="0" w:line="240" w:lineRule="auto"/>
              <w:ind w:hanging="363"/>
              <w:jc w:val="center"/>
              <w:rPr>
                <w:rFonts w:asciiTheme="minorHAnsi" w:hAnsiTheme="minorHAnsi" w:cstheme="minorHAnsi"/>
                <w:b/>
                <w:bCs/>
                <w:sz w:val="18"/>
                <w:szCs w:val="18"/>
              </w:rPr>
            </w:pPr>
            <w:r w:rsidRPr="00BF71D2">
              <w:rPr>
                <w:rFonts w:asciiTheme="minorHAnsi" w:hAnsiTheme="minorHAnsi" w:cstheme="minorHAnsi"/>
                <w:b/>
                <w:bCs/>
                <w:sz w:val="18"/>
                <w:szCs w:val="18"/>
              </w:rPr>
              <w:t>Capacity</w:t>
            </w:r>
            <w:r w:rsidR="00ED4858" w:rsidRPr="00BF71D2">
              <w:rPr>
                <w:rFonts w:asciiTheme="minorHAnsi" w:hAnsiTheme="minorHAnsi" w:cstheme="minorHAnsi"/>
                <w:b/>
                <w:bCs/>
                <w:sz w:val="18"/>
                <w:szCs w:val="18"/>
              </w:rPr>
              <w:t xml:space="preserve"> </w:t>
            </w:r>
            <w:r w:rsidR="00021CD1" w:rsidRPr="00BF71D2">
              <w:rPr>
                <w:rFonts w:asciiTheme="minorHAnsi" w:hAnsiTheme="minorHAnsi" w:cstheme="minorHAnsi"/>
                <w:b/>
                <w:bCs/>
                <w:sz w:val="18"/>
                <w:szCs w:val="18"/>
              </w:rPr>
              <w:t>B</w:t>
            </w:r>
            <w:r w:rsidR="00EB2A3E" w:rsidRPr="00BF71D2">
              <w:rPr>
                <w:rFonts w:asciiTheme="minorHAnsi" w:hAnsiTheme="minorHAnsi" w:cstheme="minorHAnsi"/>
                <w:b/>
                <w:bCs/>
                <w:sz w:val="18"/>
                <w:szCs w:val="18"/>
              </w:rPr>
              <w:t xml:space="preserve">uilding </w:t>
            </w:r>
            <w:r w:rsidR="00625160" w:rsidRPr="00BF71D2">
              <w:rPr>
                <w:rFonts w:asciiTheme="minorHAnsi" w:hAnsiTheme="minorHAnsi" w:cstheme="minorHAnsi"/>
                <w:b/>
                <w:bCs/>
                <w:sz w:val="18"/>
                <w:szCs w:val="18"/>
              </w:rPr>
              <w:t>and</w:t>
            </w:r>
            <w:r w:rsidR="00A24C2C" w:rsidRPr="00BF71D2">
              <w:rPr>
                <w:rFonts w:asciiTheme="minorHAnsi" w:hAnsiTheme="minorHAnsi" w:cstheme="minorHAnsi"/>
                <w:b/>
                <w:bCs/>
                <w:sz w:val="18"/>
                <w:szCs w:val="18"/>
              </w:rPr>
              <w:t xml:space="preserve"> </w:t>
            </w:r>
            <w:r w:rsidR="00ED4858" w:rsidRPr="00BF71D2">
              <w:rPr>
                <w:rFonts w:asciiTheme="minorHAnsi" w:hAnsiTheme="minorHAnsi" w:cstheme="minorHAnsi"/>
                <w:b/>
                <w:bCs/>
                <w:sz w:val="18"/>
                <w:szCs w:val="18"/>
              </w:rPr>
              <w:t>Transition</w:t>
            </w:r>
          </w:p>
        </w:tc>
        <w:tc>
          <w:tcPr>
            <w:tcW w:w="193" w:type="pct"/>
            <w:tcBorders>
              <w:top w:val="nil"/>
              <w:left w:val="single" w:sz="4" w:space="0" w:color="auto"/>
              <w:bottom w:val="single" w:sz="4" w:space="0" w:color="auto"/>
              <w:right w:val="single" w:sz="4" w:space="0" w:color="auto"/>
            </w:tcBorders>
            <w:shd w:val="clear" w:color="auto" w:fill="auto"/>
            <w:noWrap/>
            <w:vAlign w:val="center"/>
          </w:tcPr>
          <w:p w14:paraId="42339957" w14:textId="206C55DE"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508E6FC1" w14:textId="4CE2A8F2"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03620E17" w14:textId="2E78284D" w:rsidR="00ED4858" w:rsidRPr="00EF52E2" w:rsidRDefault="00ED4858" w:rsidP="0081308F">
            <w:pPr>
              <w:spacing w:before="0" w:after="0" w:line="240" w:lineRule="auto"/>
              <w:ind w:hanging="363"/>
              <w:jc w:val="center"/>
              <w:rPr>
                <w:rFonts w:cstheme="minorHAnsi"/>
                <w:sz w:val="18"/>
                <w:szCs w:val="18"/>
              </w:rPr>
            </w:pPr>
          </w:p>
        </w:tc>
        <w:tc>
          <w:tcPr>
            <w:tcW w:w="193" w:type="pct"/>
            <w:tcBorders>
              <w:top w:val="nil"/>
              <w:left w:val="nil"/>
              <w:bottom w:val="single" w:sz="4" w:space="0" w:color="auto"/>
              <w:right w:val="single" w:sz="4" w:space="0" w:color="auto"/>
            </w:tcBorders>
            <w:shd w:val="clear" w:color="auto" w:fill="auto"/>
            <w:noWrap/>
            <w:vAlign w:val="center"/>
            <w:hideMark/>
          </w:tcPr>
          <w:p w14:paraId="63C34D10" w14:textId="52AEEA63" w:rsidR="00ED4858" w:rsidRPr="00EF52E2" w:rsidRDefault="00ED4858" w:rsidP="0081308F">
            <w:pPr>
              <w:spacing w:before="0" w:after="0" w:line="240" w:lineRule="auto"/>
              <w:ind w:hanging="363"/>
              <w:jc w:val="center"/>
              <w:rPr>
                <w:rFonts w:cstheme="minorHAnsi"/>
                <w:sz w:val="18"/>
                <w:szCs w:val="18"/>
              </w:rPr>
            </w:pPr>
          </w:p>
        </w:tc>
        <w:tc>
          <w:tcPr>
            <w:tcW w:w="259" w:type="pct"/>
            <w:tcBorders>
              <w:top w:val="nil"/>
              <w:left w:val="nil"/>
              <w:bottom w:val="single" w:sz="4" w:space="0" w:color="auto"/>
              <w:right w:val="single" w:sz="4" w:space="0" w:color="auto"/>
            </w:tcBorders>
            <w:shd w:val="clear" w:color="auto" w:fill="auto"/>
            <w:noWrap/>
            <w:vAlign w:val="center"/>
            <w:hideMark/>
          </w:tcPr>
          <w:p w14:paraId="56704E4E" w14:textId="1B62BEB2" w:rsidR="00ED4858" w:rsidRPr="00EF52E2" w:rsidRDefault="00ED4858" w:rsidP="0081308F">
            <w:pPr>
              <w:spacing w:before="0" w:after="0" w:line="240" w:lineRule="auto"/>
              <w:ind w:hanging="363"/>
              <w:jc w:val="center"/>
              <w:rPr>
                <w:rFonts w:cstheme="minorHAnsi"/>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14:paraId="2D78EAF7" w14:textId="363A6744" w:rsidR="00ED4858" w:rsidRPr="00EF52E2" w:rsidRDefault="00ED4858" w:rsidP="0081308F">
            <w:pPr>
              <w:spacing w:before="0" w:after="0" w:line="240" w:lineRule="auto"/>
              <w:ind w:hanging="363"/>
              <w:jc w:val="center"/>
              <w:rPr>
                <w:rFonts w:cstheme="minorHAnsi"/>
                <w:sz w:val="18"/>
                <w:szCs w:val="18"/>
              </w:rPr>
            </w:pPr>
          </w:p>
        </w:tc>
      </w:tr>
      <w:tr w:rsidR="00A24C2C" w:rsidRPr="00EF52E2" w14:paraId="1FDDB3EB"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716C5975"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asciiTheme="minorHAnsi" w:hAnsiTheme="minorHAnsi" w:cstheme="minorHAnsi"/>
                <w:sz w:val="18"/>
                <w:szCs w:val="18"/>
              </w:rPr>
              <w:t>1</w:t>
            </w:r>
          </w:p>
        </w:tc>
        <w:tc>
          <w:tcPr>
            <w:tcW w:w="3606" w:type="pct"/>
            <w:tcBorders>
              <w:top w:val="nil"/>
              <w:left w:val="nil"/>
              <w:bottom w:val="single" w:sz="4" w:space="0" w:color="auto"/>
              <w:right w:val="single" w:sz="4" w:space="0" w:color="auto"/>
            </w:tcBorders>
            <w:shd w:val="clear" w:color="000000" w:fill="FFFFFF"/>
            <w:vAlign w:val="center"/>
          </w:tcPr>
          <w:p w14:paraId="64B0E1AD" w14:textId="3322A2E7" w:rsidR="00ED4858" w:rsidRPr="00EF52E2" w:rsidRDefault="00963D9A" w:rsidP="00253819">
            <w:pPr>
              <w:spacing w:before="0" w:after="0" w:line="240" w:lineRule="auto"/>
              <w:ind w:left="51"/>
              <w:jc w:val="left"/>
              <w:rPr>
                <w:rFonts w:asciiTheme="minorHAnsi" w:hAnsiTheme="minorHAnsi" w:cstheme="minorHAnsi"/>
                <w:sz w:val="18"/>
                <w:szCs w:val="18"/>
              </w:rPr>
            </w:pPr>
            <w:r w:rsidRPr="00EF52E2">
              <w:rPr>
                <w:sz w:val="18"/>
                <w:szCs w:val="18"/>
              </w:rPr>
              <w:t>Provide relevant evidence of issues that create significant logistical constraints for IM and WR for strong advocacy with government counterparts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0CE9392"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hideMark/>
          </w:tcPr>
          <w:p w14:paraId="40002D31"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hideMark/>
          </w:tcPr>
          <w:p w14:paraId="61D29308" w14:textId="77777777"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R</w:t>
            </w:r>
          </w:p>
        </w:tc>
        <w:tc>
          <w:tcPr>
            <w:tcW w:w="193" w:type="pct"/>
            <w:tcBorders>
              <w:top w:val="nil"/>
              <w:left w:val="nil"/>
              <w:bottom w:val="single" w:sz="4" w:space="0" w:color="auto"/>
              <w:right w:val="single" w:sz="4" w:space="0" w:color="auto"/>
            </w:tcBorders>
            <w:shd w:val="clear" w:color="auto" w:fill="FFC000"/>
            <w:noWrap/>
            <w:vAlign w:val="center"/>
            <w:hideMark/>
          </w:tcPr>
          <w:p w14:paraId="665F78C3" w14:textId="4AB2F667" w:rsidR="00ED4858" w:rsidRPr="00EF52E2" w:rsidRDefault="000E76A1"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hideMark/>
          </w:tcPr>
          <w:p w14:paraId="77A8CF64" w14:textId="3364FB66" w:rsidR="00ED4858" w:rsidRPr="00EF52E2" w:rsidRDefault="000E76A1"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hideMark/>
          </w:tcPr>
          <w:p w14:paraId="22292784"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05EFAE0A"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174C045B"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asciiTheme="minorHAnsi" w:hAnsiTheme="minorHAnsi" w:cstheme="minorHAnsi"/>
                <w:sz w:val="18"/>
                <w:szCs w:val="18"/>
              </w:rPr>
              <w:t>2</w:t>
            </w:r>
          </w:p>
        </w:tc>
        <w:tc>
          <w:tcPr>
            <w:tcW w:w="3606" w:type="pct"/>
            <w:tcBorders>
              <w:top w:val="nil"/>
              <w:left w:val="nil"/>
              <w:bottom w:val="single" w:sz="4" w:space="0" w:color="auto"/>
              <w:right w:val="single" w:sz="4" w:space="0" w:color="auto"/>
            </w:tcBorders>
            <w:shd w:val="clear" w:color="000000" w:fill="FFFFFF"/>
            <w:vAlign w:val="center"/>
          </w:tcPr>
          <w:p w14:paraId="5A4FE38F" w14:textId="29B04876" w:rsidR="00ED4858" w:rsidRPr="00EF52E2" w:rsidRDefault="00963D9A" w:rsidP="00253819">
            <w:pPr>
              <w:spacing w:before="0" w:after="0" w:line="240" w:lineRule="auto"/>
              <w:ind w:left="51"/>
              <w:jc w:val="left"/>
              <w:rPr>
                <w:rFonts w:asciiTheme="minorHAnsi" w:hAnsiTheme="minorHAnsi" w:cstheme="minorHAnsi"/>
                <w:sz w:val="18"/>
                <w:szCs w:val="18"/>
              </w:rPr>
            </w:pPr>
            <w:r w:rsidRPr="00EF52E2">
              <w:rPr>
                <w:rFonts w:eastAsia="Times New Roman"/>
                <w:sz w:val="18"/>
                <w:szCs w:val="18"/>
                <w:lang w:eastAsia="fr-FR"/>
              </w:rPr>
              <w:t>C</w:t>
            </w:r>
            <w:r w:rsidR="00ED4858" w:rsidRPr="00EF52E2">
              <w:rPr>
                <w:rFonts w:eastAsia="Times New Roman"/>
                <w:sz w:val="18"/>
                <w:szCs w:val="18"/>
                <w:lang w:eastAsia="fr-FR"/>
              </w:rPr>
              <w:t>onsolidat</w:t>
            </w:r>
            <w:r w:rsidRPr="00EF52E2">
              <w:rPr>
                <w:rFonts w:eastAsia="Times New Roman"/>
                <w:sz w:val="18"/>
                <w:szCs w:val="18"/>
                <w:lang w:eastAsia="fr-FR"/>
              </w:rPr>
              <w:t xml:space="preserve">e </w:t>
            </w:r>
            <w:r w:rsidR="00ED4858" w:rsidRPr="00EF52E2">
              <w:rPr>
                <w:rFonts w:eastAsia="Times New Roman"/>
                <w:sz w:val="18"/>
                <w:szCs w:val="18"/>
                <w:lang w:eastAsia="fr-FR"/>
              </w:rPr>
              <w:t>existing partnerships and intensify efforts to build partnerships with additional national entities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45D9D03F"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hideMark/>
          </w:tcPr>
          <w:p w14:paraId="5016DEEC"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hideMark/>
          </w:tcPr>
          <w:p w14:paraId="1872DC01" w14:textId="6B0FBF35" w:rsidR="00ED4858" w:rsidRPr="00EF52E2" w:rsidRDefault="000E76A1"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193" w:type="pct"/>
            <w:tcBorders>
              <w:top w:val="nil"/>
              <w:left w:val="nil"/>
              <w:bottom w:val="single" w:sz="4" w:space="0" w:color="auto"/>
              <w:right w:val="single" w:sz="4" w:space="0" w:color="auto"/>
            </w:tcBorders>
            <w:shd w:val="clear" w:color="auto" w:fill="FFC000"/>
            <w:noWrap/>
            <w:vAlign w:val="center"/>
            <w:hideMark/>
          </w:tcPr>
          <w:p w14:paraId="096EC4CB" w14:textId="77777777"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hideMark/>
          </w:tcPr>
          <w:p w14:paraId="79805C96" w14:textId="562732F6" w:rsidR="00ED4858" w:rsidRPr="00EF52E2" w:rsidRDefault="000E76A1" w:rsidP="0081308F">
            <w:pPr>
              <w:spacing w:before="0" w:after="0" w:line="240" w:lineRule="auto"/>
              <w:ind w:hanging="363"/>
              <w:jc w:val="center"/>
              <w:rPr>
                <w:rFonts w:cstheme="minorHAnsi"/>
                <w:sz w:val="18"/>
                <w:szCs w:val="18"/>
              </w:rPr>
            </w:pPr>
            <w:r w:rsidRPr="00EF52E2">
              <w:rPr>
                <w:sz w:val="18"/>
                <w:szCs w:val="18"/>
              </w:rPr>
              <w:t>A/R</w:t>
            </w:r>
          </w:p>
        </w:tc>
        <w:tc>
          <w:tcPr>
            <w:tcW w:w="196" w:type="pct"/>
            <w:tcBorders>
              <w:top w:val="nil"/>
              <w:left w:val="nil"/>
              <w:bottom w:val="single" w:sz="4" w:space="0" w:color="auto"/>
              <w:right w:val="single" w:sz="4" w:space="0" w:color="auto"/>
            </w:tcBorders>
            <w:shd w:val="clear" w:color="auto" w:fill="EDEDED" w:themeFill="accent3" w:themeFillTint="33"/>
            <w:noWrap/>
            <w:vAlign w:val="center"/>
            <w:hideMark/>
          </w:tcPr>
          <w:p w14:paraId="4C6CD336"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264F1E18"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56F46CEE"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asciiTheme="minorHAnsi" w:hAnsiTheme="minorHAnsi" w:cstheme="minorHAnsi"/>
                <w:sz w:val="18"/>
                <w:szCs w:val="18"/>
              </w:rPr>
              <w:t>3</w:t>
            </w:r>
          </w:p>
        </w:tc>
        <w:tc>
          <w:tcPr>
            <w:tcW w:w="3606" w:type="pct"/>
            <w:tcBorders>
              <w:top w:val="nil"/>
              <w:left w:val="nil"/>
              <w:bottom w:val="single" w:sz="4" w:space="0" w:color="auto"/>
              <w:right w:val="single" w:sz="4" w:space="0" w:color="auto"/>
            </w:tcBorders>
            <w:shd w:val="clear" w:color="000000" w:fill="FFFFFF"/>
            <w:vAlign w:val="center"/>
          </w:tcPr>
          <w:p w14:paraId="7A03C23F" w14:textId="5834A763" w:rsidR="00ED4858" w:rsidRPr="00EF52E2" w:rsidRDefault="00963D9A" w:rsidP="00253819">
            <w:pPr>
              <w:spacing w:before="0" w:after="0" w:line="240" w:lineRule="auto"/>
              <w:ind w:left="51"/>
              <w:jc w:val="left"/>
              <w:rPr>
                <w:rFonts w:asciiTheme="minorHAnsi" w:hAnsiTheme="minorHAnsi" w:cstheme="minorHAnsi"/>
                <w:sz w:val="18"/>
                <w:szCs w:val="18"/>
              </w:rPr>
            </w:pPr>
            <w:r w:rsidRPr="00EF52E2">
              <w:rPr>
                <w:rFonts w:eastAsia="Times New Roman"/>
                <w:sz w:val="18"/>
                <w:szCs w:val="18"/>
                <w:lang w:eastAsia="fr-FR"/>
              </w:rPr>
              <w:t>Look</w:t>
            </w:r>
            <w:r w:rsidR="00ED4858" w:rsidRPr="00EF52E2">
              <w:rPr>
                <w:rFonts w:eastAsia="Times New Roman"/>
                <w:sz w:val="18"/>
                <w:szCs w:val="18"/>
                <w:lang w:eastAsia="fr-FR"/>
              </w:rPr>
              <w:t xml:space="preserve"> for opportunities to build the </w:t>
            </w:r>
            <w:r w:rsidR="00BF39B7" w:rsidRPr="00EF52E2">
              <w:rPr>
                <w:rFonts w:eastAsia="Times New Roman"/>
                <w:sz w:val="18"/>
                <w:szCs w:val="18"/>
                <w:lang w:eastAsia="fr-FR"/>
              </w:rPr>
              <w:t>log</w:t>
            </w:r>
            <w:r w:rsidR="00021CD1">
              <w:rPr>
                <w:rFonts w:eastAsia="Times New Roman"/>
                <w:sz w:val="18"/>
                <w:szCs w:val="18"/>
                <w:lang w:eastAsia="fr-FR"/>
              </w:rPr>
              <w:t>istics</w:t>
            </w:r>
            <w:r w:rsidR="00BF39B7" w:rsidRPr="00EF52E2">
              <w:rPr>
                <w:rFonts w:eastAsia="Times New Roman"/>
                <w:sz w:val="18"/>
                <w:szCs w:val="18"/>
                <w:lang w:eastAsia="fr-FR"/>
              </w:rPr>
              <w:t xml:space="preserve">/supply </w:t>
            </w:r>
            <w:r w:rsidR="00ED4858" w:rsidRPr="00EF52E2">
              <w:rPr>
                <w:rFonts w:eastAsia="Times New Roman"/>
                <w:sz w:val="18"/>
                <w:szCs w:val="18"/>
                <w:lang w:eastAsia="fr-FR"/>
              </w:rPr>
              <w:t>capacities of national partners</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D3FD847"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hideMark/>
          </w:tcPr>
          <w:p w14:paraId="1559237E"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FF00"/>
            <w:noWrap/>
            <w:vAlign w:val="center"/>
            <w:hideMark/>
          </w:tcPr>
          <w:p w14:paraId="17B34A74" w14:textId="77777777"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R</w:t>
            </w:r>
          </w:p>
        </w:tc>
        <w:tc>
          <w:tcPr>
            <w:tcW w:w="193" w:type="pct"/>
            <w:tcBorders>
              <w:top w:val="nil"/>
              <w:left w:val="nil"/>
              <w:bottom w:val="single" w:sz="4" w:space="0" w:color="auto"/>
              <w:right w:val="single" w:sz="4" w:space="0" w:color="auto"/>
            </w:tcBorders>
            <w:shd w:val="clear" w:color="auto" w:fill="FFC000"/>
            <w:noWrap/>
            <w:vAlign w:val="center"/>
            <w:hideMark/>
          </w:tcPr>
          <w:p w14:paraId="543C0806" w14:textId="77777777"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hideMark/>
          </w:tcPr>
          <w:p w14:paraId="1E0CBDC0"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A</w:t>
            </w:r>
          </w:p>
        </w:tc>
        <w:tc>
          <w:tcPr>
            <w:tcW w:w="196" w:type="pct"/>
            <w:tcBorders>
              <w:top w:val="nil"/>
              <w:left w:val="nil"/>
              <w:bottom w:val="single" w:sz="4" w:space="0" w:color="auto"/>
              <w:right w:val="single" w:sz="4" w:space="0" w:color="auto"/>
            </w:tcBorders>
            <w:shd w:val="clear" w:color="auto" w:fill="EDEDED" w:themeFill="accent3" w:themeFillTint="33"/>
            <w:noWrap/>
            <w:vAlign w:val="center"/>
            <w:hideMark/>
          </w:tcPr>
          <w:p w14:paraId="69D833FB"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r w:rsidR="00A24C2C" w:rsidRPr="00EF52E2" w14:paraId="0860A074" w14:textId="77777777" w:rsidTr="00253819">
        <w:trPr>
          <w:cantSplit/>
          <w:trHeight w:val="283"/>
          <w:jc w:val="center"/>
        </w:trPr>
        <w:tc>
          <w:tcPr>
            <w:tcW w:w="165" w:type="pct"/>
            <w:tcBorders>
              <w:top w:val="nil"/>
              <w:left w:val="single" w:sz="4" w:space="0" w:color="auto"/>
              <w:bottom w:val="single" w:sz="4" w:space="0" w:color="auto"/>
              <w:right w:val="single" w:sz="4" w:space="0" w:color="auto"/>
            </w:tcBorders>
            <w:shd w:val="clear" w:color="auto" w:fill="auto"/>
            <w:noWrap/>
            <w:vAlign w:val="center"/>
            <w:hideMark/>
          </w:tcPr>
          <w:p w14:paraId="44424680" w14:textId="77777777" w:rsidR="00ED4858" w:rsidRPr="00EF52E2" w:rsidRDefault="00ED4858" w:rsidP="0081308F">
            <w:pPr>
              <w:spacing w:before="0" w:after="0" w:line="240" w:lineRule="auto"/>
              <w:ind w:hanging="363"/>
              <w:jc w:val="left"/>
              <w:rPr>
                <w:rFonts w:asciiTheme="minorHAnsi" w:hAnsiTheme="minorHAnsi" w:cstheme="minorHAnsi"/>
                <w:sz w:val="18"/>
                <w:szCs w:val="18"/>
              </w:rPr>
            </w:pPr>
            <w:r w:rsidRPr="00EF52E2">
              <w:rPr>
                <w:rFonts w:asciiTheme="minorHAnsi" w:hAnsiTheme="minorHAnsi" w:cstheme="minorHAnsi"/>
                <w:sz w:val="18"/>
                <w:szCs w:val="18"/>
              </w:rPr>
              <w:t>4</w:t>
            </w:r>
          </w:p>
        </w:tc>
        <w:tc>
          <w:tcPr>
            <w:tcW w:w="3606" w:type="pct"/>
            <w:tcBorders>
              <w:top w:val="nil"/>
              <w:left w:val="nil"/>
              <w:bottom w:val="single" w:sz="4" w:space="0" w:color="auto"/>
              <w:right w:val="single" w:sz="4" w:space="0" w:color="auto"/>
            </w:tcBorders>
            <w:shd w:val="clear" w:color="000000" w:fill="FFFFFF"/>
            <w:vAlign w:val="center"/>
          </w:tcPr>
          <w:p w14:paraId="3D9776CA" w14:textId="49F8E0F5" w:rsidR="00ED4858" w:rsidRPr="00EF52E2" w:rsidRDefault="00BF39B7" w:rsidP="00253819">
            <w:pPr>
              <w:spacing w:before="0" w:after="0" w:line="240" w:lineRule="auto"/>
              <w:ind w:left="51"/>
              <w:jc w:val="left"/>
              <w:rPr>
                <w:rFonts w:asciiTheme="minorHAnsi" w:hAnsiTheme="minorHAnsi" w:cstheme="minorHAnsi"/>
                <w:sz w:val="18"/>
                <w:szCs w:val="18"/>
              </w:rPr>
            </w:pPr>
            <w:r w:rsidRPr="00EF52E2">
              <w:rPr>
                <w:sz w:val="18"/>
                <w:szCs w:val="18"/>
                <w:lang w:eastAsia="fr-FR"/>
              </w:rPr>
              <w:t>Identif</w:t>
            </w:r>
            <w:r w:rsidR="00021CD1">
              <w:rPr>
                <w:sz w:val="18"/>
                <w:szCs w:val="18"/>
                <w:lang w:eastAsia="fr-FR"/>
              </w:rPr>
              <w:t xml:space="preserve">y </w:t>
            </w:r>
            <w:r w:rsidR="00ED4858" w:rsidRPr="00EF52E2">
              <w:rPr>
                <w:sz w:val="18"/>
                <w:szCs w:val="18"/>
                <w:lang w:eastAsia="fr-FR"/>
              </w:rPr>
              <w:t>transition options with partners for the end of the acute phase</w:t>
            </w:r>
          </w:p>
        </w:tc>
        <w:tc>
          <w:tcPr>
            <w:tcW w:w="193" w:type="pct"/>
            <w:tcBorders>
              <w:top w:val="nil"/>
              <w:left w:val="single" w:sz="4" w:space="0" w:color="auto"/>
              <w:bottom w:val="single" w:sz="4" w:space="0" w:color="auto"/>
              <w:right w:val="single" w:sz="4" w:space="0" w:color="auto"/>
            </w:tcBorders>
            <w:shd w:val="clear" w:color="auto" w:fill="EDEDED" w:themeFill="accent3" w:themeFillTint="33"/>
            <w:noWrap/>
            <w:vAlign w:val="center"/>
            <w:hideMark/>
          </w:tcPr>
          <w:p w14:paraId="76B4F880"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c>
          <w:tcPr>
            <w:tcW w:w="193" w:type="pct"/>
            <w:tcBorders>
              <w:top w:val="nil"/>
              <w:left w:val="nil"/>
              <w:bottom w:val="single" w:sz="4" w:space="0" w:color="auto"/>
              <w:right w:val="single" w:sz="4" w:space="0" w:color="auto"/>
            </w:tcBorders>
            <w:shd w:val="clear" w:color="auto" w:fill="FFC000"/>
            <w:noWrap/>
            <w:vAlign w:val="center"/>
            <w:hideMark/>
          </w:tcPr>
          <w:p w14:paraId="17AE2D87"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C</w:t>
            </w:r>
          </w:p>
        </w:tc>
        <w:tc>
          <w:tcPr>
            <w:tcW w:w="193" w:type="pct"/>
            <w:tcBorders>
              <w:top w:val="nil"/>
              <w:left w:val="nil"/>
              <w:bottom w:val="single" w:sz="4" w:space="0" w:color="auto"/>
              <w:right w:val="single" w:sz="4" w:space="0" w:color="auto"/>
            </w:tcBorders>
            <w:shd w:val="clear" w:color="auto" w:fill="FFC000"/>
            <w:noWrap/>
            <w:vAlign w:val="center"/>
            <w:hideMark/>
          </w:tcPr>
          <w:p w14:paraId="10156498" w14:textId="4090B7C9" w:rsidR="00ED4858" w:rsidRPr="00EF52E2" w:rsidRDefault="000E76A1"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193" w:type="pct"/>
            <w:tcBorders>
              <w:top w:val="nil"/>
              <w:left w:val="nil"/>
              <w:bottom w:val="single" w:sz="4" w:space="0" w:color="auto"/>
              <w:right w:val="single" w:sz="4" w:space="0" w:color="auto"/>
            </w:tcBorders>
            <w:shd w:val="clear" w:color="auto" w:fill="FFC000"/>
            <w:noWrap/>
            <w:vAlign w:val="center"/>
            <w:hideMark/>
          </w:tcPr>
          <w:p w14:paraId="1FC0D8D0" w14:textId="77777777"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C</w:t>
            </w:r>
          </w:p>
        </w:tc>
        <w:tc>
          <w:tcPr>
            <w:tcW w:w="259" w:type="pct"/>
            <w:tcBorders>
              <w:top w:val="nil"/>
              <w:left w:val="nil"/>
              <w:bottom w:val="single" w:sz="4" w:space="0" w:color="auto"/>
              <w:right w:val="single" w:sz="4" w:space="0" w:color="auto"/>
            </w:tcBorders>
            <w:shd w:val="clear" w:color="auto" w:fill="E2EFD9" w:themeFill="accent6" w:themeFillTint="33"/>
            <w:noWrap/>
            <w:vAlign w:val="center"/>
            <w:hideMark/>
          </w:tcPr>
          <w:p w14:paraId="444A62E1" w14:textId="59EA4760" w:rsidR="00ED4858" w:rsidRPr="00EF52E2" w:rsidRDefault="00ED4858" w:rsidP="0081308F">
            <w:pPr>
              <w:spacing w:before="0" w:after="0" w:line="240" w:lineRule="auto"/>
              <w:ind w:hanging="363"/>
              <w:jc w:val="center"/>
              <w:rPr>
                <w:rFonts w:cstheme="minorHAnsi"/>
                <w:sz w:val="18"/>
                <w:szCs w:val="18"/>
              </w:rPr>
            </w:pPr>
            <w:r w:rsidRPr="00EF52E2">
              <w:rPr>
                <w:rFonts w:cstheme="minorHAnsi"/>
                <w:sz w:val="18"/>
                <w:szCs w:val="18"/>
              </w:rPr>
              <w:t>A</w:t>
            </w:r>
            <w:r w:rsidR="000E76A1" w:rsidRPr="00EF52E2">
              <w:rPr>
                <w:rFonts w:cstheme="minorHAnsi"/>
                <w:sz w:val="18"/>
                <w:szCs w:val="18"/>
              </w:rPr>
              <w:t>/R</w:t>
            </w:r>
          </w:p>
        </w:tc>
        <w:tc>
          <w:tcPr>
            <w:tcW w:w="196" w:type="pct"/>
            <w:tcBorders>
              <w:top w:val="nil"/>
              <w:left w:val="nil"/>
              <w:bottom w:val="single" w:sz="4" w:space="0" w:color="auto"/>
              <w:right w:val="single" w:sz="4" w:space="0" w:color="auto"/>
            </w:tcBorders>
            <w:shd w:val="clear" w:color="auto" w:fill="EDEDED" w:themeFill="accent3" w:themeFillTint="33"/>
            <w:noWrap/>
            <w:vAlign w:val="center"/>
            <w:hideMark/>
          </w:tcPr>
          <w:p w14:paraId="74C017DE" w14:textId="77777777" w:rsidR="00ED4858" w:rsidRPr="00EF52E2" w:rsidRDefault="00ED4858" w:rsidP="0081308F">
            <w:pPr>
              <w:spacing w:before="0" w:after="0" w:line="240" w:lineRule="auto"/>
              <w:ind w:hanging="363"/>
              <w:jc w:val="center"/>
              <w:rPr>
                <w:rFonts w:cstheme="minorHAnsi"/>
                <w:sz w:val="18"/>
                <w:szCs w:val="18"/>
              </w:rPr>
            </w:pPr>
            <w:r w:rsidRPr="00EF52E2">
              <w:rPr>
                <w:sz w:val="18"/>
                <w:szCs w:val="18"/>
              </w:rPr>
              <w:t>I</w:t>
            </w:r>
          </w:p>
        </w:tc>
      </w:tr>
    </w:tbl>
    <w:p w14:paraId="13E7AFF9" w14:textId="77777777" w:rsidR="004D3AD8" w:rsidRPr="00640A1E" w:rsidRDefault="004D3AD8" w:rsidP="00253819">
      <w:pPr>
        <w:spacing w:before="0" w:after="0"/>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984"/>
        <w:gridCol w:w="3783"/>
        <w:gridCol w:w="662"/>
        <w:gridCol w:w="4197"/>
      </w:tblGrid>
      <w:tr w:rsidR="00253819" w:rsidRPr="00021038" w14:paraId="019AD678" w14:textId="77777777" w:rsidTr="00B64B9A">
        <w:trPr>
          <w:trHeight w:val="227"/>
        </w:trPr>
        <w:tc>
          <w:tcPr>
            <w:tcW w:w="2476" w:type="pct"/>
            <w:gridSpan w:val="2"/>
            <w:shd w:val="clear" w:color="auto" w:fill="D9E2F3" w:themeFill="accent1" w:themeFillTint="33"/>
            <w:noWrap/>
            <w:vAlign w:val="center"/>
            <w:hideMark/>
          </w:tcPr>
          <w:p w14:paraId="481FA7C6" w14:textId="77777777" w:rsidR="00253819" w:rsidRPr="00F0714E" w:rsidRDefault="00253819" w:rsidP="00B64B9A">
            <w:pPr>
              <w:pStyle w:val="NoSpacing"/>
              <w:jc w:val="center"/>
              <w:rPr>
                <w:rFonts w:ascii="Calibri" w:hAnsi="Calibri" w:cs="Calibri"/>
                <w:b/>
                <w:bCs/>
                <w:sz w:val="16"/>
                <w:szCs w:val="16"/>
                <w:u w:val="single"/>
                <w:lang w:val="en-GB"/>
              </w:rPr>
            </w:pPr>
            <w:r>
              <w:rPr>
                <w:rFonts w:ascii="Calibri" w:hAnsi="Calibri" w:cs="Calibri"/>
                <w:b/>
                <w:bCs/>
                <w:sz w:val="16"/>
                <w:szCs w:val="16"/>
                <w:lang w:val="en-GB"/>
              </w:rPr>
              <w:t xml:space="preserve">Key to </w:t>
            </w:r>
            <w:r w:rsidRPr="00F0714E">
              <w:rPr>
                <w:rFonts w:ascii="Calibri" w:hAnsi="Calibri" w:cs="Calibri"/>
                <w:b/>
                <w:bCs/>
                <w:sz w:val="16"/>
                <w:szCs w:val="16"/>
                <w:lang w:val="en-GB"/>
              </w:rPr>
              <w:t>Responsibilities</w:t>
            </w:r>
          </w:p>
        </w:tc>
        <w:tc>
          <w:tcPr>
            <w:tcW w:w="344" w:type="pct"/>
            <w:shd w:val="clear" w:color="auto" w:fill="FFC000"/>
            <w:vAlign w:val="center"/>
          </w:tcPr>
          <w:p w14:paraId="01743FE9" w14:textId="77777777" w:rsidR="00253819" w:rsidRPr="00021038" w:rsidRDefault="00253819" w:rsidP="00B64B9A">
            <w:pPr>
              <w:pStyle w:val="NoSpacing"/>
              <w:jc w:val="center"/>
              <w:rPr>
                <w:rFonts w:ascii="Calibri" w:hAnsi="Calibri" w:cs="Calibri"/>
                <w:sz w:val="16"/>
                <w:szCs w:val="16"/>
                <w:u w:val="single"/>
                <w:lang w:val="en-GB"/>
              </w:rPr>
            </w:pPr>
            <w:r w:rsidRPr="00021038">
              <w:rPr>
                <w:rFonts w:ascii="Calibri" w:hAnsi="Calibri" w:cs="Calibri"/>
                <w:sz w:val="16"/>
                <w:szCs w:val="16"/>
                <w:lang w:val="en-GB"/>
              </w:rPr>
              <w:t>C</w:t>
            </w:r>
          </w:p>
        </w:tc>
        <w:tc>
          <w:tcPr>
            <w:tcW w:w="2180" w:type="pct"/>
            <w:vAlign w:val="center"/>
          </w:tcPr>
          <w:p w14:paraId="63C46D1D" w14:textId="77777777" w:rsidR="00253819" w:rsidRPr="00021038" w:rsidRDefault="00253819" w:rsidP="00B64B9A">
            <w:pPr>
              <w:pStyle w:val="NoSpacing"/>
              <w:rPr>
                <w:rFonts w:ascii="Calibri" w:hAnsi="Calibri" w:cs="Calibri"/>
                <w:sz w:val="16"/>
                <w:szCs w:val="16"/>
                <w:u w:val="single"/>
                <w:lang w:val="en-GB"/>
              </w:rPr>
            </w:pPr>
            <w:r w:rsidRPr="00021038">
              <w:rPr>
                <w:rFonts w:ascii="Calibri" w:hAnsi="Calibri" w:cs="Calibri"/>
                <w:sz w:val="16"/>
                <w:szCs w:val="16"/>
                <w:lang w:val="en-GB"/>
              </w:rPr>
              <w:t>Consulted</w:t>
            </w:r>
          </w:p>
        </w:tc>
      </w:tr>
      <w:tr w:rsidR="00253819" w:rsidRPr="00021038" w14:paraId="12BE10A5" w14:textId="77777777" w:rsidTr="00B64B9A">
        <w:trPr>
          <w:trHeight w:val="227"/>
        </w:trPr>
        <w:tc>
          <w:tcPr>
            <w:tcW w:w="511" w:type="pct"/>
            <w:shd w:val="clear" w:color="auto" w:fill="FFFF00"/>
            <w:vAlign w:val="center"/>
            <w:hideMark/>
          </w:tcPr>
          <w:p w14:paraId="2C226BDF" w14:textId="77777777" w:rsidR="00253819" w:rsidRPr="00021038" w:rsidRDefault="00253819" w:rsidP="00B64B9A">
            <w:pPr>
              <w:pStyle w:val="NoSpacing"/>
              <w:jc w:val="center"/>
              <w:rPr>
                <w:rFonts w:ascii="Calibri" w:hAnsi="Calibri" w:cs="Calibri"/>
                <w:sz w:val="16"/>
                <w:szCs w:val="16"/>
                <w:lang w:val="en-GB"/>
              </w:rPr>
            </w:pPr>
            <w:r w:rsidRPr="00021038">
              <w:rPr>
                <w:rFonts w:ascii="Calibri" w:hAnsi="Calibri" w:cs="Calibri"/>
                <w:sz w:val="16"/>
                <w:szCs w:val="16"/>
                <w:lang w:val="en-GB"/>
              </w:rPr>
              <w:t>R</w:t>
            </w:r>
          </w:p>
        </w:tc>
        <w:tc>
          <w:tcPr>
            <w:tcW w:w="1965" w:type="pct"/>
            <w:shd w:val="clear" w:color="auto" w:fill="auto"/>
            <w:noWrap/>
            <w:vAlign w:val="center"/>
            <w:hideMark/>
          </w:tcPr>
          <w:p w14:paraId="3F911F48" w14:textId="77777777" w:rsidR="00253819" w:rsidRPr="00021038" w:rsidRDefault="00253819" w:rsidP="00B64B9A">
            <w:pPr>
              <w:pStyle w:val="NoSpacing"/>
              <w:rPr>
                <w:rFonts w:ascii="Calibri" w:hAnsi="Calibri" w:cs="Calibri"/>
                <w:sz w:val="16"/>
                <w:szCs w:val="16"/>
                <w:lang w:val="en-GB"/>
              </w:rPr>
            </w:pPr>
            <w:r w:rsidRPr="00021038">
              <w:rPr>
                <w:rFonts w:ascii="Calibri" w:hAnsi="Calibri" w:cs="Calibri"/>
                <w:sz w:val="16"/>
                <w:szCs w:val="16"/>
                <w:lang w:val="en-GB"/>
              </w:rPr>
              <w:t>Responsible</w:t>
            </w:r>
          </w:p>
        </w:tc>
        <w:tc>
          <w:tcPr>
            <w:tcW w:w="344" w:type="pct"/>
            <w:shd w:val="clear" w:color="auto" w:fill="EDEDED" w:themeFill="accent3" w:themeFillTint="33"/>
            <w:vAlign w:val="center"/>
          </w:tcPr>
          <w:p w14:paraId="3D69E742" w14:textId="77777777" w:rsidR="00253819" w:rsidRPr="00021038" w:rsidRDefault="00253819" w:rsidP="00B64B9A">
            <w:pPr>
              <w:pStyle w:val="NoSpacing"/>
              <w:jc w:val="center"/>
              <w:rPr>
                <w:rFonts w:ascii="Calibri" w:hAnsi="Calibri" w:cs="Calibri"/>
                <w:sz w:val="16"/>
                <w:szCs w:val="16"/>
                <w:lang w:val="en-GB"/>
              </w:rPr>
            </w:pPr>
            <w:r w:rsidRPr="00021038">
              <w:rPr>
                <w:rFonts w:ascii="Calibri" w:hAnsi="Calibri" w:cs="Calibri"/>
                <w:sz w:val="16"/>
                <w:szCs w:val="16"/>
                <w:lang w:val="en-GB"/>
              </w:rPr>
              <w:t>I</w:t>
            </w:r>
          </w:p>
        </w:tc>
        <w:tc>
          <w:tcPr>
            <w:tcW w:w="2180" w:type="pct"/>
            <w:vAlign w:val="center"/>
          </w:tcPr>
          <w:p w14:paraId="22D9A5E5" w14:textId="77777777" w:rsidR="00253819" w:rsidRPr="00021038" w:rsidRDefault="00253819" w:rsidP="00B64B9A">
            <w:pPr>
              <w:pStyle w:val="NoSpacing"/>
              <w:rPr>
                <w:rFonts w:ascii="Calibri" w:hAnsi="Calibri" w:cs="Calibri"/>
                <w:sz w:val="16"/>
                <w:szCs w:val="16"/>
                <w:lang w:val="en-GB"/>
              </w:rPr>
            </w:pPr>
            <w:r w:rsidRPr="00021038">
              <w:rPr>
                <w:rFonts w:ascii="Calibri" w:hAnsi="Calibri" w:cs="Calibri"/>
                <w:sz w:val="16"/>
                <w:szCs w:val="16"/>
                <w:lang w:val="en-GB"/>
              </w:rPr>
              <w:t>Informed</w:t>
            </w:r>
          </w:p>
        </w:tc>
      </w:tr>
      <w:tr w:rsidR="00253819" w:rsidRPr="00021038" w14:paraId="6CAA0EA1" w14:textId="77777777" w:rsidTr="00B64B9A">
        <w:trPr>
          <w:trHeight w:val="227"/>
        </w:trPr>
        <w:tc>
          <w:tcPr>
            <w:tcW w:w="511" w:type="pct"/>
            <w:shd w:val="clear" w:color="auto" w:fill="E2EFD9" w:themeFill="accent6" w:themeFillTint="33"/>
            <w:vAlign w:val="center"/>
            <w:hideMark/>
          </w:tcPr>
          <w:p w14:paraId="2091443D" w14:textId="77777777" w:rsidR="00253819" w:rsidRPr="00021038" w:rsidRDefault="00253819" w:rsidP="00B64B9A">
            <w:pPr>
              <w:pStyle w:val="NoSpacing"/>
              <w:jc w:val="center"/>
              <w:rPr>
                <w:rFonts w:ascii="Calibri" w:hAnsi="Calibri" w:cs="Calibri"/>
                <w:sz w:val="16"/>
                <w:szCs w:val="16"/>
                <w:lang w:val="en-GB"/>
              </w:rPr>
            </w:pPr>
            <w:r w:rsidRPr="00021038">
              <w:rPr>
                <w:rFonts w:ascii="Calibri" w:hAnsi="Calibri" w:cs="Calibri"/>
                <w:sz w:val="16"/>
                <w:szCs w:val="16"/>
                <w:lang w:val="en-GB"/>
              </w:rPr>
              <w:t>A</w:t>
            </w:r>
          </w:p>
        </w:tc>
        <w:tc>
          <w:tcPr>
            <w:tcW w:w="1965" w:type="pct"/>
            <w:shd w:val="clear" w:color="auto" w:fill="auto"/>
            <w:noWrap/>
            <w:vAlign w:val="center"/>
            <w:hideMark/>
          </w:tcPr>
          <w:p w14:paraId="7FF397C5" w14:textId="77777777" w:rsidR="00253819" w:rsidRPr="00021038" w:rsidRDefault="00253819" w:rsidP="00B64B9A">
            <w:pPr>
              <w:pStyle w:val="NoSpacing"/>
              <w:rPr>
                <w:rFonts w:ascii="Calibri" w:hAnsi="Calibri" w:cs="Calibri"/>
                <w:sz w:val="16"/>
                <w:szCs w:val="16"/>
                <w:lang w:val="en-GB"/>
              </w:rPr>
            </w:pPr>
            <w:r w:rsidRPr="00021038">
              <w:rPr>
                <w:rFonts w:ascii="Calibri" w:hAnsi="Calibri" w:cs="Calibri"/>
                <w:sz w:val="16"/>
                <w:szCs w:val="16"/>
                <w:lang w:val="en-GB"/>
              </w:rPr>
              <w:t>Accountable/Approval</w:t>
            </w:r>
          </w:p>
        </w:tc>
        <w:tc>
          <w:tcPr>
            <w:tcW w:w="344" w:type="pct"/>
            <w:shd w:val="clear" w:color="auto" w:fill="FFFF00"/>
            <w:vAlign w:val="center"/>
          </w:tcPr>
          <w:p w14:paraId="3F1268F0" w14:textId="77777777" w:rsidR="00253819" w:rsidRPr="00021038" w:rsidRDefault="00253819" w:rsidP="00B64B9A">
            <w:pPr>
              <w:pStyle w:val="NoSpacing"/>
              <w:jc w:val="center"/>
              <w:rPr>
                <w:rFonts w:ascii="Calibri" w:hAnsi="Calibri" w:cs="Calibri"/>
                <w:sz w:val="16"/>
                <w:szCs w:val="16"/>
                <w:lang w:val="en-GB"/>
              </w:rPr>
            </w:pPr>
            <w:r w:rsidRPr="00021038">
              <w:rPr>
                <w:rFonts w:ascii="Calibri" w:hAnsi="Calibri" w:cs="Calibri"/>
                <w:sz w:val="16"/>
                <w:szCs w:val="16"/>
                <w:lang w:val="en-GB"/>
              </w:rPr>
              <w:t>R/A</w:t>
            </w:r>
          </w:p>
        </w:tc>
        <w:tc>
          <w:tcPr>
            <w:tcW w:w="2180" w:type="pct"/>
            <w:vAlign w:val="center"/>
          </w:tcPr>
          <w:p w14:paraId="40508924" w14:textId="77777777" w:rsidR="00253819" w:rsidRPr="00021038" w:rsidRDefault="00253819" w:rsidP="00B64B9A">
            <w:pPr>
              <w:pStyle w:val="NoSpacing"/>
              <w:rPr>
                <w:rFonts w:ascii="Calibri" w:hAnsi="Calibri" w:cs="Calibri"/>
                <w:sz w:val="16"/>
                <w:szCs w:val="16"/>
                <w:lang w:val="en-GB"/>
              </w:rPr>
            </w:pPr>
            <w:r w:rsidRPr="00021038">
              <w:rPr>
                <w:rFonts w:ascii="Calibri" w:hAnsi="Calibri" w:cs="Calibri"/>
                <w:sz w:val="16"/>
                <w:szCs w:val="16"/>
                <w:lang w:val="en-GB"/>
              </w:rPr>
              <w:t>Responsible and Accountable</w:t>
            </w:r>
          </w:p>
        </w:tc>
      </w:tr>
    </w:tbl>
    <w:p w14:paraId="19ED5674" w14:textId="41AE98CF" w:rsidR="00674772" w:rsidRDefault="007803F3" w:rsidP="00CF3D88">
      <w:pPr>
        <w:pStyle w:val="Heading2"/>
        <w:rPr>
          <w:rFonts w:eastAsia="Arial"/>
        </w:rPr>
      </w:pPr>
      <w:bookmarkStart w:id="35" w:name="_Toc87547490"/>
      <w:bookmarkStart w:id="36" w:name="_Toc137403165"/>
      <w:r w:rsidRPr="00640A1E">
        <w:lastRenderedPageBreak/>
        <w:t>A</w:t>
      </w:r>
      <w:r w:rsidR="00EF52E2">
        <w:t>nnex</w:t>
      </w:r>
      <w:r w:rsidRPr="00640A1E">
        <w:t xml:space="preserve"> </w:t>
      </w:r>
      <w:r w:rsidR="00EF52E2">
        <w:t>2</w:t>
      </w:r>
      <w:r w:rsidR="00480EB0">
        <w:t xml:space="preserve"> </w:t>
      </w:r>
      <w:r w:rsidRPr="00640A1E">
        <w:rPr>
          <w:rFonts w:eastAsia="Arial"/>
        </w:rPr>
        <w:t xml:space="preserve">OSL organigram for </w:t>
      </w:r>
      <w:r w:rsidR="00692CDF" w:rsidRPr="00640A1E">
        <w:rPr>
          <w:rFonts w:eastAsia="Arial"/>
        </w:rPr>
        <w:t>health partners support function</w:t>
      </w:r>
      <w:bookmarkEnd w:id="35"/>
      <w:bookmarkEnd w:id="36"/>
    </w:p>
    <w:p w14:paraId="6069531B" w14:textId="77777777" w:rsidR="004B6DF8" w:rsidRPr="00BF71D2" w:rsidRDefault="004B6DF8" w:rsidP="00BF71D2"/>
    <w:p w14:paraId="2E453530" w14:textId="16DEE253" w:rsidR="00674772" w:rsidRPr="00640A1E" w:rsidRDefault="007B3373" w:rsidP="00BC3A08">
      <w:r w:rsidRPr="00640A1E">
        <w:rPr>
          <w:noProof/>
        </w:rPr>
        <mc:AlternateContent>
          <mc:Choice Requires="wps">
            <w:drawing>
              <wp:anchor distT="0" distB="0" distL="114300" distR="114300" simplePos="0" relativeHeight="251746304" behindDoc="0" locked="0" layoutInCell="1" allowOverlap="1" wp14:anchorId="120E90A1" wp14:editId="4D327EB9">
                <wp:simplePos x="0" y="0"/>
                <wp:positionH relativeFrom="column">
                  <wp:posOffset>97155</wp:posOffset>
                </wp:positionH>
                <wp:positionV relativeFrom="paragraph">
                  <wp:posOffset>8890</wp:posOffset>
                </wp:positionV>
                <wp:extent cx="5499100" cy="354330"/>
                <wp:effectExtent l="0" t="0" r="12700" b="13970"/>
                <wp:wrapNone/>
                <wp:docPr id="135" name="Google Shape;151;p28"/>
                <wp:cNvGraphicFramePr/>
                <a:graphic xmlns:a="http://schemas.openxmlformats.org/drawingml/2006/main">
                  <a:graphicData uri="http://schemas.microsoft.com/office/word/2010/wordprocessingShape">
                    <wps:wsp>
                      <wps:cNvSpPr/>
                      <wps:spPr>
                        <a:xfrm>
                          <a:off x="0" y="0"/>
                          <a:ext cx="5499100" cy="354330"/>
                        </a:xfrm>
                        <a:prstGeom prst="rect">
                          <a:avLst/>
                        </a:prstGeom>
                        <a:solidFill>
                          <a:schemeClr val="accent1">
                            <a:lumMod val="20000"/>
                            <a:lumOff val="80000"/>
                          </a:schemeClr>
                        </a:solidFill>
                        <a:ln>
                          <a:solidFill>
                            <a:schemeClr val="tx1"/>
                          </a:solidFill>
                        </a:ln>
                      </wps:spPr>
                      <wps:txbx>
                        <w:txbxContent>
                          <w:p w14:paraId="11D139BE" w14:textId="5C65537D" w:rsidR="00B85A14" w:rsidRPr="007803F3" w:rsidRDefault="00B85A14" w:rsidP="00C2390D">
                            <w:pPr>
                              <w:spacing w:before="0" w:after="0" w:line="240" w:lineRule="auto"/>
                              <w:ind w:left="90"/>
                              <w:jc w:val="center"/>
                              <w:rPr>
                                <w:rFonts w:eastAsia="Arial"/>
                                <w:b/>
                                <w:bCs/>
                                <w:lang w:val="en-US"/>
                              </w:rPr>
                            </w:pPr>
                            <w:r w:rsidRPr="007803F3">
                              <w:rPr>
                                <w:rFonts w:eastAsia="Arial"/>
                                <w:b/>
                                <w:bCs/>
                                <w:lang w:val="en-US"/>
                              </w:rPr>
                              <w:t xml:space="preserve">OSL </w:t>
                            </w:r>
                            <w:r w:rsidR="008C5FA6" w:rsidRPr="007803F3">
                              <w:rPr>
                                <w:rFonts w:eastAsia="Arial"/>
                                <w:b/>
                                <w:bCs/>
                                <w:lang w:val="en-US"/>
                              </w:rPr>
                              <w:t xml:space="preserve">Organigram </w:t>
                            </w:r>
                            <w:r w:rsidRPr="007803F3">
                              <w:rPr>
                                <w:rFonts w:eastAsia="Arial"/>
                                <w:b/>
                                <w:bCs/>
                                <w:lang w:val="en-US"/>
                              </w:rPr>
                              <w:t xml:space="preserve">for </w:t>
                            </w:r>
                            <w:r w:rsidR="007803F3" w:rsidRPr="007803F3">
                              <w:rPr>
                                <w:rFonts w:eastAsia="Arial"/>
                                <w:b/>
                                <w:bCs/>
                                <w:lang w:val="en-US"/>
                              </w:rPr>
                              <w:t xml:space="preserve">Health </w:t>
                            </w:r>
                            <w:r w:rsidRPr="007803F3">
                              <w:rPr>
                                <w:rFonts w:eastAsia="Arial"/>
                                <w:b/>
                                <w:bCs/>
                                <w:lang w:val="en-US"/>
                              </w:rPr>
                              <w:t>Partner</w:t>
                            </w:r>
                            <w:r w:rsidR="007803F3">
                              <w:rPr>
                                <w:rFonts w:eastAsia="Arial"/>
                                <w:b/>
                                <w:bCs/>
                                <w:lang w:val="en-US"/>
                              </w:rPr>
                              <w:t>s</w:t>
                            </w:r>
                            <w:r w:rsidRPr="007803F3">
                              <w:rPr>
                                <w:rFonts w:eastAsia="Arial"/>
                                <w:b/>
                                <w:bCs/>
                                <w:lang w:val="en-US"/>
                              </w:rPr>
                              <w:t xml:space="preserve"> Support </w:t>
                            </w:r>
                            <w:r w:rsidR="007803F3">
                              <w:rPr>
                                <w:rFonts w:eastAsia="Arial"/>
                                <w:b/>
                                <w:bCs/>
                                <w:lang w:val="en-US"/>
                              </w:rPr>
                              <w:t>Function</w:t>
                            </w:r>
                            <w:r w:rsidR="007803F3" w:rsidRPr="007803F3">
                              <w:rPr>
                                <w:rFonts w:eastAsia="Arial"/>
                                <w:b/>
                                <w:bCs/>
                                <w:lang w:val="en-US"/>
                              </w:rPr>
                              <w:t xml:space="preserve"> </w:t>
                            </w:r>
                            <w:r w:rsidRPr="007803F3">
                              <w:rPr>
                                <w:rFonts w:eastAsia="Arial"/>
                                <w:b/>
                                <w:bCs/>
                                <w:lang w:val="en-US"/>
                              </w:rPr>
                              <w:t>(Acute G2 and G3)</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120E90A1" id="Google Shape;151;p28" o:spid="_x0000_s1026" style="position:absolute;left:0;text-align:left;margin-left:7.65pt;margin-top:.7pt;width:433pt;height:27.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" fillcolor="#d9e2f3 [660]" strokecolor="black [3213]">
                <v:textbox inset="2.53958mm,2.53958mm,2.53958mm,2.53958mm">
                  <w:txbxContent>
                    <w:p w14:paraId="11D139BE" w14:textId="5C65537D" w:rsidR="00B85A14" w:rsidRPr="007803F3" w:rsidRDefault="00B85A14" w:rsidP="00C2390D">
                      <w:pPr>
                        <w:spacing w:before="0" w:after="0" w:line="240" w:lineRule="auto"/>
                        <w:ind w:left="90"/>
                        <w:jc w:val="center"/>
                        <w:rPr>
                          <w:rFonts w:eastAsia="Arial"/>
                          <w:b/>
                          <w:bCs/>
                          <w:lang w:val="en-US"/>
                        </w:rPr>
                      </w:pPr>
                      <w:r w:rsidRPr="007803F3">
                        <w:rPr>
                          <w:rFonts w:eastAsia="Arial"/>
                          <w:b/>
                          <w:bCs/>
                          <w:lang w:val="en-US"/>
                        </w:rPr>
                        <w:t xml:space="preserve">OSL </w:t>
                      </w:r>
                      <w:r w:rsidR="008C5FA6" w:rsidRPr="007803F3">
                        <w:rPr>
                          <w:rFonts w:eastAsia="Arial"/>
                          <w:b/>
                          <w:bCs/>
                          <w:lang w:val="en-US"/>
                        </w:rPr>
                        <w:t xml:space="preserve">Organigram </w:t>
                      </w:r>
                      <w:r w:rsidRPr="007803F3">
                        <w:rPr>
                          <w:rFonts w:eastAsia="Arial"/>
                          <w:b/>
                          <w:bCs/>
                          <w:lang w:val="en-US"/>
                        </w:rPr>
                        <w:t xml:space="preserve">for </w:t>
                      </w:r>
                      <w:r w:rsidR="007803F3" w:rsidRPr="007803F3">
                        <w:rPr>
                          <w:rFonts w:eastAsia="Arial"/>
                          <w:b/>
                          <w:bCs/>
                          <w:lang w:val="en-US"/>
                        </w:rPr>
                        <w:t xml:space="preserve">Health </w:t>
                      </w:r>
                      <w:r w:rsidRPr="007803F3">
                        <w:rPr>
                          <w:rFonts w:eastAsia="Arial"/>
                          <w:b/>
                          <w:bCs/>
                          <w:lang w:val="en-US"/>
                        </w:rPr>
                        <w:t>Partner</w:t>
                      </w:r>
                      <w:r w:rsidR="007803F3">
                        <w:rPr>
                          <w:rFonts w:eastAsia="Arial"/>
                          <w:b/>
                          <w:bCs/>
                          <w:lang w:val="en-US"/>
                        </w:rPr>
                        <w:t>s</w:t>
                      </w:r>
                      <w:r w:rsidRPr="007803F3">
                        <w:rPr>
                          <w:rFonts w:eastAsia="Arial"/>
                          <w:b/>
                          <w:bCs/>
                          <w:lang w:val="en-US"/>
                        </w:rPr>
                        <w:t xml:space="preserve"> Support </w:t>
                      </w:r>
                      <w:r w:rsidR="007803F3">
                        <w:rPr>
                          <w:rFonts w:eastAsia="Arial"/>
                          <w:b/>
                          <w:bCs/>
                          <w:lang w:val="en-US"/>
                        </w:rPr>
                        <w:t>Function</w:t>
                      </w:r>
                      <w:r w:rsidR="007803F3" w:rsidRPr="007803F3">
                        <w:rPr>
                          <w:rFonts w:eastAsia="Arial"/>
                          <w:b/>
                          <w:bCs/>
                          <w:lang w:val="en-US"/>
                        </w:rPr>
                        <w:t xml:space="preserve"> </w:t>
                      </w:r>
                      <w:r w:rsidRPr="007803F3">
                        <w:rPr>
                          <w:rFonts w:eastAsia="Arial"/>
                          <w:b/>
                          <w:bCs/>
                          <w:lang w:val="en-US"/>
                        </w:rPr>
                        <w:t>(Acute G2 and G3)</w:t>
                      </w:r>
                    </w:p>
                  </w:txbxContent>
                </v:textbox>
              </v:rect>
            </w:pict>
          </mc:Fallback>
        </mc:AlternateContent>
      </w:r>
    </w:p>
    <w:p w14:paraId="5BCEF133" w14:textId="781F135D" w:rsidR="00674772" w:rsidRPr="00640A1E" w:rsidRDefault="00674772" w:rsidP="00BC3A08"/>
    <w:p w14:paraId="64990FD3" w14:textId="5B36BD70" w:rsidR="002F5A27" w:rsidRPr="00640A1E" w:rsidRDefault="00444830" w:rsidP="00E301E9">
      <w:pPr>
        <w:ind w:left="0"/>
      </w:pPr>
      <w:r>
        <w:rPr>
          <w:noProof/>
        </w:rPr>
        <mc:AlternateContent>
          <mc:Choice Requires="wpg">
            <w:drawing>
              <wp:anchor distT="0" distB="0" distL="114300" distR="114300" simplePos="0" relativeHeight="251765760" behindDoc="0" locked="0" layoutInCell="1" allowOverlap="1" wp14:anchorId="3FE4E352" wp14:editId="32C45F03">
                <wp:simplePos x="0" y="0"/>
                <wp:positionH relativeFrom="column">
                  <wp:posOffset>186427</wp:posOffset>
                </wp:positionH>
                <wp:positionV relativeFrom="paragraph">
                  <wp:posOffset>131686</wp:posOffset>
                </wp:positionV>
                <wp:extent cx="5363845" cy="2548841"/>
                <wp:effectExtent l="0" t="0" r="8255" b="17145"/>
                <wp:wrapNone/>
                <wp:docPr id="2" name="Groupe 2"/>
                <wp:cNvGraphicFramePr/>
                <a:graphic xmlns:a="http://schemas.openxmlformats.org/drawingml/2006/main">
                  <a:graphicData uri="http://schemas.microsoft.com/office/word/2010/wordprocessingGroup">
                    <wpg:wgp>
                      <wpg:cNvGrpSpPr/>
                      <wpg:grpSpPr>
                        <a:xfrm>
                          <a:off x="0" y="0"/>
                          <a:ext cx="5363845" cy="2548841"/>
                          <a:chOff x="0" y="330658"/>
                          <a:chExt cx="5363845" cy="2877996"/>
                        </a:xfrm>
                      </wpg:grpSpPr>
                      <wps:wsp>
                        <wps:cNvPr id="1" name="Connecteur droit 1"/>
                        <wps:cNvCnPr>
                          <a:stCxn id="77" idx="2"/>
                        </wps:cNvCnPr>
                        <wps:spPr>
                          <a:xfrm flipH="1">
                            <a:off x="536330" y="1079891"/>
                            <a:ext cx="2413" cy="1739853"/>
                          </a:xfrm>
                          <a:prstGeom prst="line">
                            <a:avLst/>
                          </a:prstGeom>
                        </wps:spPr>
                        <wps:style>
                          <a:lnRef idx="1">
                            <a:schemeClr val="dk1"/>
                          </a:lnRef>
                          <a:fillRef idx="0">
                            <a:schemeClr val="dk1"/>
                          </a:fillRef>
                          <a:effectRef idx="0">
                            <a:schemeClr val="dk1"/>
                          </a:effectRef>
                          <a:fontRef idx="minor">
                            <a:schemeClr val="tx1"/>
                          </a:fontRef>
                        </wps:style>
                        <wps:bodyPr/>
                      </wps:wsp>
                      <wpg:grpSp>
                        <wpg:cNvPr id="35" name="Groupe 35"/>
                        <wpg:cNvGrpSpPr>
                          <a:grpSpLocks noChangeAspect="1"/>
                        </wpg:cNvGrpSpPr>
                        <wpg:grpSpPr>
                          <a:xfrm>
                            <a:off x="0" y="330658"/>
                            <a:ext cx="5363845" cy="2877996"/>
                            <a:chOff x="0" y="353240"/>
                            <a:chExt cx="5727600" cy="3074545"/>
                          </a:xfrm>
                        </wpg:grpSpPr>
                        <wps:wsp>
                          <wps:cNvPr id="30" name="Connecteur droit 30"/>
                          <wps:cNvCnPr/>
                          <wps:spPr>
                            <a:xfrm>
                              <a:off x="1150719" y="1664414"/>
                              <a:ext cx="553619" cy="0"/>
                            </a:xfrm>
                            <a:prstGeom prst="line">
                              <a:avLst/>
                            </a:prstGeom>
                          </wps:spPr>
                          <wps:style>
                            <a:lnRef idx="1">
                              <a:schemeClr val="dk1"/>
                            </a:lnRef>
                            <a:fillRef idx="0">
                              <a:schemeClr val="dk1"/>
                            </a:fillRef>
                            <a:effectRef idx="0">
                              <a:schemeClr val="dk1"/>
                            </a:effectRef>
                            <a:fontRef idx="minor">
                              <a:schemeClr val="tx1"/>
                            </a:fontRef>
                          </wps:style>
                          <wps:bodyPr/>
                        </wps:wsp>
                        <wpg:grpSp>
                          <wpg:cNvPr id="75" name="Groupe 75"/>
                          <wpg:cNvGrpSpPr/>
                          <wpg:grpSpPr>
                            <a:xfrm>
                              <a:off x="0" y="353240"/>
                              <a:ext cx="5727600" cy="3074545"/>
                              <a:chOff x="488734" y="318070"/>
                              <a:chExt cx="7200801" cy="2768426"/>
                            </a:xfrm>
                          </wpg:grpSpPr>
                          <wps:wsp>
                            <wps:cNvPr id="76" name="Google Shape;151;p28"/>
                            <wps:cNvSpPr/>
                            <wps:spPr>
                              <a:xfrm>
                                <a:off x="2631446" y="318070"/>
                                <a:ext cx="1825500" cy="356803"/>
                              </a:xfrm>
                              <a:prstGeom prst="rect">
                                <a:avLst/>
                              </a:prstGeom>
                              <a:solidFill>
                                <a:schemeClr val="accent1">
                                  <a:lumMod val="20000"/>
                                  <a:lumOff val="80000"/>
                                </a:schemeClr>
                              </a:solidFill>
                              <a:ln>
                                <a:solidFill>
                                  <a:schemeClr val="tx1"/>
                                </a:solidFill>
                              </a:ln>
                            </wps:spPr>
                            <wps:txbx>
                              <w:txbxContent>
                                <w:p w14:paraId="37C75DF2"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WR</w:t>
                                  </w:r>
                                </w:p>
                              </w:txbxContent>
                            </wps:txbx>
                            <wps:bodyPr spcFirstLastPara="1" wrap="square" lIns="91425" tIns="91425" rIns="91425" bIns="91425" anchor="ctr" anchorCtr="0">
                              <a:noAutofit/>
                            </wps:bodyPr>
                          </wps:wsp>
                          <wps:wsp>
                            <wps:cNvPr id="77" name="Google Shape;152;p28"/>
                            <wps:cNvSpPr/>
                            <wps:spPr>
                              <a:xfrm>
                                <a:off x="488734" y="682460"/>
                                <a:ext cx="1446493" cy="356492"/>
                              </a:xfrm>
                              <a:prstGeom prst="rect">
                                <a:avLst/>
                              </a:prstGeom>
                              <a:solidFill>
                                <a:schemeClr val="accent1">
                                  <a:lumMod val="20000"/>
                                  <a:lumOff val="80000"/>
                                </a:schemeClr>
                              </a:solidFill>
                              <a:ln>
                                <a:solidFill>
                                  <a:schemeClr val="tx1"/>
                                </a:solidFill>
                              </a:ln>
                            </wps:spPr>
                            <wps:txbx>
                              <w:txbxContent>
                                <w:p w14:paraId="766BE4F4"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IM</w:t>
                                  </w:r>
                                </w:p>
                              </w:txbxContent>
                            </wps:txbx>
                            <wps:bodyPr spcFirstLastPara="1" wrap="square" lIns="91425" tIns="91425" rIns="91425" bIns="91425" anchor="ctr" anchorCtr="0">
                              <a:noAutofit/>
                            </wps:bodyPr>
                          </wps:wsp>
                          <wps:wsp>
                            <wps:cNvPr id="78" name="Google Shape;154;p28"/>
                            <wps:cNvSpPr/>
                            <wps:spPr>
                              <a:xfrm>
                                <a:off x="488734" y="1767143"/>
                                <a:ext cx="1447500" cy="330900"/>
                              </a:xfrm>
                              <a:prstGeom prst="rect">
                                <a:avLst/>
                              </a:prstGeom>
                              <a:solidFill>
                                <a:schemeClr val="accent1">
                                  <a:lumMod val="20000"/>
                                  <a:lumOff val="80000"/>
                                </a:schemeClr>
                              </a:solidFill>
                              <a:ln>
                                <a:solidFill>
                                  <a:schemeClr val="tx1"/>
                                </a:solidFill>
                              </a:ln>
                            </wps:spPr>
                            <wps:txbx>
                              <w:txbxContent>
                                <w:p w14:paraId="243B4EE4"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Supply Manager</w:t>
                                  </w:r>
                                </w:p>
                              </w:txbxContent>
                            </wps:txbx>
                            <wps:bodyPr spcFirstLastPara="1" wrap="square" lIns="91425" tIns="91425" rIns="91425" bIns="91425" anchor="ctr" anchorCtr="0">
                              <a:noAutofit/>
                            </wps:bodyPr>
                          </wps:wsp>
                          <wps:wsp>
                            <wps:cNvPr id="79" name="Google Shape;155;p28"/>
                            <wps:cNvSpPr/>
                            <wps:spPr>
                              <a:xfrm>
                                <a:off x="488734" y="1284144"/>
                                <a:ext cx="1447500" cy="330900"/>
                              </a:xfrm>
                              <a:prstGeom prst="rect">
                                <a:avLst/>
                              </a:prstGeom>
                              <a:solidFill>
                                <a:schemeClr val="accent1">
                                  <a:lumMod val="20000"/>
                                  <a:lumOff val="80000"/>
                                </a:schemeClr>
                              </a:solidFill>
                              <a:ln>
                                <a:solidFill>
                                  <a:schemeClr val="tx1"/>
                                </a:solidFill>
                              </a:ln>
                            </wps:spPr>
                            <wps:txbx>
                              <w:txbxContent>
                                <w:p w14:paraId="124E4A30" w14:textId="5EA6B388"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OSL TL</w:t>
                                  </w:r>
                                </w:p>
                              </w:txbxContent>
                            </wps:txbx>
                            <wps:bodyPr spcFirstLastPara="1" wrap="square" lIns="91425" tIns="91425" rIns="91425" bIns="91425" anchor="ctr" anchorCtr="0">
                              <a:noAutofit/>
                            </wps:bodyPr>
                          </wps:wsp>
                          <wps:wsp>
                            <wps:cNvPr id="81" name="Google Shape;157;p28"/>
                            <wps:cNvCnPr>
                              <a:stCxn id="77" idx="0"/>
                              <a:endCxn id="76" idx="1"/>
                            </wps:cNvCnPr>
                            <wps:spPr>
                              <a:xfrm rot="5400000" flipH="1" flipV="1">
                                <a:off x="1828720" y="-120266"/>
                                <a:ext cx="185988" cy="1419466"/>
                              </a:xfrm>
                              <a:prstGeom prst="bentConnector2">
                                <a:avLst/>
                              </a:prstGeom>
                              <a:noFill/>
                              <a:ln w="9525" cap="flat" cmpd="sng">
                                <a:solidFill>
                                  <a:schemeClr val="tx1"/>
                                </a:solidFill>
                                <a:prstDash val="solid"/>
                                <a:round/>
                                <a:headEnd type="none" w="sm" len="sm"/>
                                <a:tailEnd type="none" w="sm" len="sm"/>
                              </a:ln>
                            </wps:spPr>
                            <wps:bodyPr/>
                          </wps:wsp>
                          <wps:wsp>
                            <wps:cNvPr id="85" name="Google Shape;161;p28"/>
                            <wps:cNvSpPr/>
                            <wps:spPr>
                              <a:xfrm>
                                <a:off x="488734" y="2253518"/>
                                <a:ext cx="1447500" cy="330900"/>
                              </a:xfrm>
                              <a:prstGeom prst="rect">
                                <a:avLst/>
                              </a:prstGeom>
                              <a:solidFill>
                                <a:schemeClr val="accent1">
                                  <a:lumMod val="20000"/>
                                  <a:lumOff val="80000"/>
                                </a:schemeClr>
                              </a:solidFill>
                              <a:ln>
                                <a:solidFill>
                                  <a:schemeClr val="tx1"/>
                                </a:solidFill>
                              </a:ln>
                            </wps:spPr>
                            <wps:txbx>
                              <w:txbxContent>
                                <w:p w14:paraId="6080C03E" w14:textId="261C3A15" w:rsidR="00B85A14" w:rsidRPr="00936769" w:rsidRDefault="00B85A14" w:rsidP="00E301E9">
                                  <w:pPr>
                                    <w:spacing w:before="0" w:after="0"/>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 xml:space="preserve">Health </w:t>
                                  </w:r>
                                  <w:r w:rsidR="00936769" w:rsidRPr="00936769">
                                    <w:rPr>
                                      <w:rFonts w:eastAsia="Roboto"/>
                                      <w:b/>
                                      <w:bCs/>
                                      <w:color w:val="000000" w:themeColor="text1"/>
                                      <w:sz w:val="18"/>
                                      <w:szCs w:val="18"/>
                                      <w:lang w:val="en-US"/>
                                    </w:rPr>
                                    <w:t>Logistician</w:t>
                                  </w:r>
                                  <w:r w:rsidR="007803F3">
                                    <w:rPr>
                                      <w:rFonts w:eastAsia="Roboto"/>
                                      <w:b/>
                                      <w:bCs/>
                                      <w:color w:val="000000" w:themeColor="text1"/>
                                      <w:sz w:val="18"/>
                                      <w:szCs w:val="18"/>
                                      <w:lang w:val="en-US"/>
                                    </w:rPr>
                                    <w:t>s</w:t>
                                  </w:r>
                                </w:p>
                              </w:txbxContent>
                            </wps:txbx>
                            <wps:bodyPr spcFirstLastPara="1" wrap="square" lIns="91425" tIns="91425" rIns="91425" bIns="91425" anchor="ctr" anchorCtr="0">
                              <a:noAutofit/>
                            </wps:bodyPr>
                          </wps:wsp>
                          <wps:wsp>
                            <wps:cNvPr id="86" name="Google Shape;162;p28"/>
                            <wps:cNvSpPr/>
                            <wps:spPr>
                              <a:xfrm>
                                <a:off x="488734" y="2704830"/>
                                <a:ext cx="1447501" cy="381666"/>
                              </a:xfrm>
                              <a:prstGeom prst="rect">
                                <a:avLst/>
                              </a:prstGeom>
                              <a:solidFill>
                                <a:schemeClr val="accent1">
                                  <a:lumMod val="20000"/>
                                  <a:lumOff val="80000"/>
                                </a:schemeClr>
                              </a:solidFill>
                              <a:ln>
                                <a:solidFill>
                                  <a:schemeClr val="tx1"/>
                                </a:solidFill>
                              </a:ln>
                            </wps:spPr>
                            <wps:txbx>
                              <w:txbxContent>
                                <w:p w14:paraId="51E6AC55" w14:textId="16422A17" w:rsidR="00B85A14" w:rsidRPr="00BF71D2" w:rsidRDefault="00B85A14" w:rsidP="00E301E9">
                                  <w:pPr>
                                    <w:spacing w:before="0" w:after="0" w:line="240" w:lineRule="auto"/>
                                    <w:ind w:left="0"/>
                                    <w:jc w:val="center"/>
                                    <w:rPr>
                                      <w:rFonts w:eastAsia="Roboto"/>
                                      <w:b/>
                                      <w:bCs/>
                                      <w:color w:val="000000" w:themeColor="text1"/>
                                      <w:sz w:val="18"/>
                                      <w:szCs w:val="18"/>
                                      <w:lang w:val="fr-CM"/>
                                    </w:rPr>
                                  </w:pPr>
                                  <w:r w:rsidRPr="00BF71D2">
                                    <w:rPr>
                                      <w:rFonts w:eastAsia="Roboto"/>
                                      <w:b/>
                                      <w:bCs/>
                                      <w:color w:val="000000" w:themeColor="text1"/>
                                      <w:sz w:val="18"/>
                                      <w:szCs w:val="18"/>
                                      <w:lang w:val="fr-CM"/>
                                    </w:rPr>
                                    <w:t>O</w:t>
                                  </w:r>
                                  <w:r w:rsidR="00636961" w:rsidRPr="00BF71D2">
                                    <w:rPr>
                                      <w:rFonts w:eastAsia="Roboto"/>
                                      <w:b/>
                                      <w:bCs/>
                                      <w:color w:val="000000" w:themeColor="text1"/>
                                      <w:sz w:val="18"/>
                                      <w:szCs w:val="18"/>
                                      <w:lang w:val="fr-CM"/>
                                    </w:rPr>
                                    <w:t xml:space="preserve">PS </w:t>
                                  </w:r>
                                  <w:r w:rsidRPr="00BF71D2">
                                    <w:rPr>
                                      <w:rFonts w:eastAsia="Roboto"/>
                                      <w:b/>
                                      <w:bCs/>
                                      <w:color w:val="000000" w:themeColor="text1"/>
                                      <w:sz w:val="18"/>
                                      <w:szCs w:val="18"/>
                                      <w:lang w:val="fr-CM"/>
                                    </w:rPr>
                                    <w:t>Support</w:t>
                                  </w:r>
                                </w:p>
                              </w:txbxContent>
                            </wps:txbx>
                            <wps:bodyPr spcFirstLastPara="1" wrap="square" lIns="91425" tIns="91425" rIns="91425" bIns="91425" anchor="ctr" anchorCtr="0">
                              <a:noAutofit/>
                            </wps:bodyPr>
                          </wps:wsp>
                          <wps:wsp>
                            <wps:cNvPr id="87" name="Google Shape;163;p28"/>
                            <wps:cNvSpPr/>
                            <wps:spPr>
                              <a:xfrm>
                                <a:off x="5140599" y="525297"/>
                                <a:ext cx="2548936" cy="372299"/>
                              </a:xfrm>
                              <a:prstGeom prst="rect">
                                <a:avLst/>
                              </a:prstGeom>
                              <a:solidFill>
                                <a:schemeClr val="accent6">
                                  <a:lumMod val="20000"/>
                                  <a:lumOff val="80000"/>
                                </a:schemeClr>
                              </a:solidFill>
                              <a:ln>
                                <a:solidFill>
                                  <a:schemeClr val="tx1"/>
                                </a:solidFill>
                              </a:ln>
                            </wps:spPr>
                            <wps:txbx>
                              <w:txbxContent>
                                <w:p w14:paraId="196E0C20"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Health partners/NGOs</w:t>
                                  </w:r>
                                </w:p>
                              </w:txbxContent>
                            </wps:txbx>
                            <wps:bodyPr spcFirstLastPara="1" wrap="square" lIns="91425" tIns="91425" rIns="91425" bIns="91425" anchor="ctr" anchorCtr="0">
                              <a:noAutofit/>
                            </wps:bodyPr>
                          </wps:wsp>
                          <wps:wsp>
                            <wps:cNvPr id="88" name="Google Shape;164;p28"/>
                            <wps:cNvSpPr/>
                            <wps:spPr>
                              <a:xfrm>
                                <a:off x="5140598" y="897903"/>
                                <a:ext cx="2548937" cy="319441"/>
                              </a:xfrm>
                              <a:prstGeom prst="rect">
                                <a:avLst/>
                              </a:prstGeom>
                              <a:solidFill>
                                <a:schemeClr val="accent6">
                                  <a:lumMod val="20000"/>
                                  <a:lumOff val="80000"/>
                                </a:schemeClr>
                              </a:solidFill>
                              <a:ln>
                                <a:solidFill>
                                  <a:schemeClr val="tx1"/>
                                </a:solidFill>
                              </a:ln>
                            </wps:spPr>
                            <wps:txbx>
                              <w:txbxContent>
                                <w:p w14:paraId="2DD3F9E6"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Health Cluster</w:t>
                                  </w:r>
                                </w:p>
                              </w:txbxContent>
                            </wps:txbx>
                            <wps:bodyPr spcFirstLastPara="1" wrap="square" lIns="91425" tIns="91425" rIns="91425" bIns="91425" anchor="ctr" anchorCtr="0">
                              <a:noAutofit/>
                            </wps:bodyPr>
                          </wps:wsp>
                          <wps:wsp>
                            <wps:cNvPr id="89" name="Google Shape;165;p28"/>
                            <wps:cNvSpPr/>
                            <wps:spPr>
                              <a:xfrm>
                                <a:off x="5140647" y="1217355"/>
                                <a:ext cx="2548888" cy="329562"/>
                              </a:xfrm>
                              <a:prstGeom prst="rect">
                                <a:avLst/>
                              </a:prstGeom>
                              <a:solidFill>
                                <a:schemeClr val="accent6">
                                  <a:lumMod val="20000"/>
                                  <a:lumOff val="80000"/>
                                </a:schemeClr>
                              </a:solidFill>
                              <a:ln>
                                <a:solidFill>
                                  <a:schemeClr val="tx1"/>
                                </a:solidFill>
                              </a:ln>
                            </wps:spPr>
                            <wps:txbx>
                              <w:txbxContent>
                                <w:p w14:paraId="3826B0F7" w14:textId="58E4575F"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Logistic Cluster</w:t>
                                  </w:r>
                                </w:p>
                              </w:txbxContent>
                            </wps:txbx>
                            <wps:bodyPr spcFirstLastPara="1" wrap="square" lIns="91425" tIns="91425" rIns="91425" bIns="91425" anchor="ctr" anchorCtr="0">
                              <a:noAutofit/>
                            </wps:bodyPr>
                          </wps:wsp>
                          <wps:wsp>
                            <wps:cNvPr id="90" name="Google Shape;166;p28"/>
                            <wps:cNvSpPr/>
                            <wps:spPr>
                              <a:xfrm>
                                <a:off x="5139733" y="1547202"/>
                                <a:ext cx="2548936" cy="523937"/>
                              </a:xfrm>
                              <a:prstGeom prst="rect">
                                <a:avLst/>
                              </a:prstGeom>
                              <a:solidFill>
                                <a:schemeClr val="accent6">
                                  <a:lumMod val="20000"/>
                                  <a:lumOff val="80000"/>
                                </a:schemeClr>
                              </a:solidFill>
                              <a:ln>
                                <a:solidFill>
                                  <a:schemeClr val="tx1"/>
                                </a:solidFill>
                              </a:ln>
                            </wps:spPr>
                            <wps:txbx>
                              <w:txbxContent>
                                <w:p w14:paraId="3F5FC75A" w14:textId="1BEEB9E9"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Gov</w:t>
                                  </w:r>
                                  <w:r w:rsidR="004B6DF8">
                                    <w:rPr>
                                      <w:rFonts w:eastAsia="Roboto"/>
                                      <w:b/>
                                      <w:bCs/>
                                      <w:color w:val="000000" w:themeColor="text1"/>
                                      <w:sz w:val="18"/>
                                      <w:szCs w:val="18"/>
                                      <w:lang w:val="en-US"/>
                                    </w:rPr>
                                    <w:t>ernmen</w:t>
                                  </w:r>
                                  <w:r w:rsidRPr="00936769">
                                    <w:rPr>
                                      <w:rFonts w:eastAsia="Roboto"/>
                                      <w:b/>
                                      <w:bCs/>
                                      <w:color w:val="000000" w:themeColor="text1"/>
                                      <w:sz w:val="18"/>
                                      <w:szCs w:val="18"/>
                                      <w:lang w:val="en-US"/>
                                    </w:rPr>
                                    <w:t>t agencies</w:t>
                                  </w:r>
                                </w:p>
                                <w:p w14:paraId="586F9672" w14:textId="59BF7FE5" w:rsidR="00B85A14" w:rsidRPr="007803F3" w:rsidRDefault="00B85A14" w:rsidP="00E301E9">
                                  <w:pPr>
                                    <w:spacing w:before="0" w:after="0" w:line="240" w:lineRule="auto"/>
                                    <w:ind w:left="0"/>
                                    <w:jc w:val="center"/>
                                    <w:rPr>
                                      <w:rFonts w:eastAsia="Roboto"/>
                                      <w:color w:val="000000" w:themeColor="text1"/>
                                      <w:sz w:val="18"/>
                                      <w:szCs w:val="18"/>
                                      <w:lang w:val="en-US"/>
                                    </w:rPr>
                                  </w:pPr>
                                  <w:r w:rsidRPr="007803F3">
                                    <w:rPr>
                                      <w:rFonts w:eastAsia="Roboto"/>
                                      <w:color w:val="000000" w:themeColor="text1"/>
                                      <w:sz w:val="18"/>
                                      <w:szCs w:val="18"/>
                                      <w:lang w:val="en-US"/>
                                    </w:rPr>
                                    <w:t>(related to customs, pharmacy, etc.)</w:t>
                                  </w:r>
                                </w:p>
                              </w:txbxContent>
                            </wps:txbx>
                            <wps:bodyPr spcFirstLastPara="1" wrap="square" lIns="91425" tIns="91425" rIns="91425" bIns="91425" anchor="ctr" anchorCtr="0">
                              <a:noAutofit/>
                            </wps:bodyPr>
                          </wps:wsp>
                          <wps:wsp>
                            <wps:cNvPr id="131" name="Google Shape;167;p28"/>
                            <wps:cNvSpPr/>
                            <wps:spPr>
                              <a:xfrm>
                                <a:off x="5139764" y="2070356"/>
                                <a:ext cx="2548934" cy="824835"/>
                              </a:xfrm>
                              <a:prstGeom prst="rect">
                                <a:avLst/>
                              </a:prstGeom>
                              <a:solidFill>
                                <a:schemeClr val="accent6">
                                  <a:lumMod val="20000"/>
                                  <a:lumOff val="80000"/>
                                </a:schemeClr>
                              </a:solidFill>
                              <a:ln>
                                <a:solidFill>
                                  <a:schemeClr val="tx1"/>
                                </a:solidFill>
                              </a:ln>
                            </wps:spPr>
                            <wps:txbx>
                              <w:txbxContent>
                                <w:p w14:paraId="4BEB6995" w14:textId="41E451C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UN agencies/Hum</w:t>
                                  </w:r>
                                  <w:r w:rsidR="004B6DF8">
                                    <w:rPr>
                                      <w:rFonts w:eastAsia="Roboto"/>
                                      <w:b/>
                                      <w:bCs/>
                                      <w:color w:val="000000" w:themeColor="text1"/>
                                      <w:sz w:val="18"/>
                                      <w:szCs w:val="18"/>
                                      <w:lang w:val="en-US"/>
                                    </w:rPr>
                                    <w:t>anitarian</w:t>
                                  </w:r>
                                  <w:r w:rsidRPr="00936769">
                                    <w:rPr>
                                      <w:rFonts w:eastAsia="Roboto"/>
                                      <w:b/>
                                      <w:bCs/>
                                      <w:color w:val="000000" w:themeColor="text1"/>
                                      <w:sz w:val="18"/>
                                      <w:szCs w:val="18"/>
                                      <w:lang w:val="en-US"/>
                                    </w:rPr>
                                    <w:t xml:space="preserve"> Coord</w:t>
                                  </w:r>
                                  <w:r w:rsidR="004B6DF8">
                                    <w:rPr>
                                      <w:rFonts w:eastAsia="Roboto"/>
                                      <w:b/>
                                      <w:bCs/>
                                      <w:color w:val="000000" w:themeColor="text1"/>
                                      <w:sz w:val="18"/>
                                      <w:szCs w:val="18"/>
                                      <w:lang w:val="en-US"/>
                                    </w:rPr>
                                    <w:t>inator</w:t>
                                  </w:r>
                                </w:p>
                                <w:p w14:paraId="213E4EA0" w14:textId="485A1490" w:rsidR="00B85A14" w:rsidRPr="007803F3" w:rsidRDefault="00B85A14" w:rsidP="00E301E9">
                                  <w:pPr>
                                    <w:spacing w:before="0" w:after="0" w:line="240" w:lineRule="auto"/>
                                    <w:ind w:left="0"/>
                                    <w:jc w:val="center"/>
                                    <w:rPr>
                                      <w:rFonts w:eastAsia="Roboto"/>
                                      <w:color w:val="000000" w:themeColor="text1"/>
                                      <w:sz w:val="18"/>
                                      <w:szCs w:val="18"/>
                                      <w:lang w:val="en-US"/>
                                    </w:rPr>
                                  </w:pPr>
                                  <w:r w:rsidRPr="007803F3">
                                    <w:rPr>
                                      <w:rFonts w:eastAsia="Roboto"/>
                                      <w:color w:val="000000" w:themeColor="text1"/>
                                      <w:sz w:val="18"/>
                                      <w:szCs w:val="18"/>
                                      <w:lang w:val="en-US"/>
                                    </w:rPr>
                                    <w:t>(related to supply, customs, NGO registrations, etc.</w:t>
                                  </w:r>
                                  <w:r w:rsidR="007803F3" w:rsidRPr="007803F3">
                                    <w:rPr>
                                      <w:rFonts w:eastAsia="Roboto"/>
                                      <w:color w:val="000000" w:themeColor="text1"/>
                                      <w:sz w:val="18"/>
                                      <w:szCs w:val="18"/>
                                      <w:lang w:val="en-US"/>
                                    </w:rPr>
                                    <w:t>)</w:t>
                                  </w:r>
                                </w:p>
                              </w:txbxContent>
                            </wps:txbx>
                            <wps:bodyPr spcFirstLastPara="1" wrap="square" lIns="91425" tIns="91425" rIns="91425" bIns="91425" anchor="ctr" anchorCtr="0">
                              <a:noAutofit/>
                            </wps:bodyPr>
                          </wps:wsp>
                          <wps:wsp>
                            <wps:cNvPr id="132" name="Google Shape;168;p28"/>
                            <wps:cNvCnPr>
                              <a:stCxn id="133" idx="3"/>
                            </wps:cNvCnPr>
                            <wps:spPr>
                              <a:xfrm flipV="1">
                                <a:off x="4571980" y="1540726"/>
                                <a:ext cx="567745" cy="40863"/>
                              </a:xfrm>
                              <a:prstGeom prst="straightConnector1">
                                <a:avLst/>
                              </a:prstGeom>
                              <a:noFill/>
                              <a:ln w="9525" cap="flat" cmpd="sng">
                                <a:solidFill>
                                  <a:schemeClr val="tx1"/>
                                </a:solidFill>
                                <a:prstDash val="solid"/>
                                <a:round/>
                                <a:headEnd type="none" w="med" len="med"/>
                                <a:tailEnd type="none" w="med" len="med"/>
                              </a:ln>
                            </wps:spPr>
                            <wps:bodyPr/>
                          </wps:wsp>
                          <wps:wsp>
                            <wps:cNvPr id="133" name="Google Shape;159;p28"/>
                            <wps:cNvSpPr/>
                            <wps:spPr>
                              <a:xfrm>
                                <a:off x="2633080" y="1065544"/>
                                <a:ext cx="1938900" cy="1032090"/>
                              </a:xfrm>
                              <a:prstGeom prst="rect">
                                <a:avLst/>
                              </a:prstGeom>
                              <a:solidFill>
                                <a:schemeClr val="accent4">
                                  <a:lumMod val="20000"/>
                                  <a:lumOff val="80000"/>
                                </a:schemeClr>
                              </a:solidFill>
                              <a:ln>
                                <a:solidFill>
                                  <a:schemeClr val="tx1"/>
                                </a:solidFill>
                              </a:ln>
                            </wps:spPr>
                            <wps:txbx>
                              <w:txbxContent>
                                <w:p w14:paraId="6E5B0D44" w14:textId="23DB3E52"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OSL Coordinator</w:t>
                                  </w:r>
                                </w:p>
                                <w:p w14:paraId="3618CBEF"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(Partner Support)</w:t>
                                  </w:r>
                                </w:p>
                                <w:p w14:paraId="70546EC1" w14:textId="098A0645" w:rsidR="00B85A14" w:rsidRPr="007B3373" w:rsidRDefault="00B85A14" w:rsidP="00E301E9">
                                  <w:pPr>
                                    <w:spacing w:before="0" w:after="0" w:line="240" w:lineRule="auto"/>
                                    <w:ind w:left="0"/>
                                    <w:jc w:val="center"/>
                                    <w:rPr>
                                      <w:rFonts w:eastAsia="Roboto"/>
                                      <w:color w:val="000000" w:themeColor="text1"/>
                                      <w:sz w:val="16"/>
                                      <w:szCs w:val="16"/>
                                      <w:lang w:val="en-US"/>
                                    </w:rPr>
                                  </w:pPr>
                                  <w:r w:rsidRPr="007B3373">
                                    <w:rPr>
                                      <w:rFonts w:eastAsia="Roboto"/>
                                      <w:color w:val="000000" w:themeColor="text1"/>
                                      <w:sz w:val="16"/>
                                      <w:szCs w:val="16"/>
                                      <w:lang w:val="en-US"/>
                                    </w:rPr>
                                    <w:t>(health partners, Health Cluster, Log</w:t>
                                  </w:r>
                                  <w:r w:rsidR="00762692">
                                    <w:rPr>
                                      <w:rFonts w:eastAsia="Roboto"/>
                                      <w:color w:val="000000" w:themeColor="text1"/>
                                      <w:sz w:val="16"/>
                                      <w:szCs w:val="16"/>
                                      <w:lang w:val="en-US"/>
                                    </w:rPr>
                                    <w:t>istics</w:t>
                                  </w:r>
                                  <w:r w:rsidRPr="007B3373">
                                    <w:rPr>
                                      <w:rFonts w:eastAsia="Roboto"/>
                                      <w:color w:val="000000" w:themeColor="text1"/>
                                      <w:sz w:val="16"/>
                                      <w:szCs w:val="16"/>
                                      <w:lang w:val="en-US"/>
                                    </w:rPr>
                                    <w:t xml:space="preserve"> Cluster, OCHA, Hum</w:t>
                                  </w:r>
                                  <w:r w:rsidR="004B6DF8">
                                    <w:rPr>
                                      <w:rFonts w:eastAsia="Roboto"/>
                                      <w:color w:val="000000" w:themeColor="text1"/>
                                      <w:sz w:val="16"/>
                                      <w:szCs w:val="16"/>
                                      <w:lang w:val="en-US"/>
                                    </w:rPr>
                                    <w:t>anitarian</w:t>
                                  </w:r>
                                  <w:r w:rsidRPr="007B3373">
                                    <w:rPr>
                                      <w:rFonts w:eastAsia="Roboto"/>
                                      <w:color w:val="000000" w:themeColor="text1"/>
                                      <w:sz w:val="16"/>
                                      <w:szCs w:val="16"/>
                                      <w:lang w:val="en-US"/>
                                    </w:rPr>
                                    <w:t xml:space="preserve"> Coord</w:t>
                                  </w:r>
                                  <w:r w:rsidR="004B6DF8">
                                    <w:rPr>
                                      <w:rFonts w:eastAsia="Roboto"/>
                                      <w:color w:val="000000" w:themeColor="text1"/>
                                      <w:sz w:val="16"/>
                                      <w:szCs w:val="16"/>
                                      <w:lang w:val="en-US"/>
                                    </w:rPr>
                                    <w:t>inator</w:t>
                                  </w:r>
                                  <w:r w:rsidR="004B6DF8" w:rsidRPr="007B3373">
                                    <w:rPr>
                                      <w:rFonts w:eastAsia="Roboto"/>
                                      <w:color w:val="000000" w:themeColor="text1"/>
                                      <w:sz w:val="16"/>
                                      <w:szCs w:val="16"/>
                                      <w:lang w:val="en-US"/>
                                    </w:rPr>
                                    <w:t xml:space="preserve">, </w:t>
                                  </w:r>
                                  <w:r w:rsidRPr="007B3373">
                                    <w:rPr>
                                      <w:rFonts w:eastAsia="Roboto"/>
                                      <w:color w:val="000000" w:themeColor="text1"/>
                                      <w:sz w:val="16"/>
                                      <w:szCs w:val="16"/>
                                      <w:lang w:val="en-US"/>
                                    </w:rPr>
                                    <w:t>etc.</w:t>
                                  </w:r>
                                  <w:r w:rsidR="007803F3" w:rsidRPr="007B3373">
                                    <w:rPr>
                                      <w:rFonts w:eastAsia="Roboto"/>
                                      <w:color w:val="000000" w:themeColor="text1"/>
                                      <w:sz w:val="16"/>
                                      <w:szCs w:val="16"/>
                                      <w:lang w:val="en-US"/>
                                    </w:rPr>
                                    <w:t>)</w:t>
                                  </w:r>
                                </w:p>
                              </w:txbxContent>
                            </wps:txbx>
                            <wps:bodyPr spcFirstLastPara="1" wrap="square" lIns="91425" tIns="91425" rIns="91425" bIns="91425" anchor="ctr" anchorCtr="0">
                              <a:noAutofit/>
                            </wps:bodyPr>
                          </wps:wsp>
                        </wpg:grpSp>
                      </wpg:grpSp>
                    </wpg:wgp>
                  </a:graphicData>
                </a:graphic>
                <wp14:sizeRelV relativeFrom="margin">
                  <wp14:pctHeight>0</wp14:pctHeight>
                </wp14:sizeRelV>
              </wp:anchor>
            </w:drawing>
          </mc:Choice>
          <mc:Fallback>
            <w:pict>
              <v:group w14:anchorId="3FE4E352" id="Groupe 2" o:spid="_x0000_s1027" style="position:absolute;left:0;text-align:left;margin-left:14.7pt;margin-top:10.35pt;width:422.35pt;height:200.7pt;z-index:251765760;mso-height-relative:margin" coordorigin=",3306" coordsize="53638,2877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">
                <v:line id="Connecteur droit 1" o:spid="_x0000_s1028" style="position:absolute;flip:x;visibility:visible;mso-wrap-style:square" from="5363,10798" to="5387,28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" strokecolor="black [3200]" strokeweight=".5pt">
                  <v:stroke joinstyle="miter"/>
                </v:line>
                <v:group id="Groupe 35" o:spid="_x0000_s1029" style="position:absolute;top:3306;width:53638;height:28780" coordorigin=",3532" coordsize="57276,307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">
                  <o:lock v:ext="edit" aspectratio="t"/>
                  <v:line id="Connecteur droit 30" o:spid="_x0000_s1030" style="position:absolute;visibility:visible;mso-wrap-style:square" from="11507,16644" to="17043,166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" strokecolor="black [3200]" strokeweight=".5pt">
                    <v:stroke joinstyle="miter"/>
                  </v:line>
                  <v:group id="Groupe 75" o:spid="_x0000_s1031" style="position:absolute;top:3532;width:57276;height:30745" coordorigin="4887,3180" coordsize="72008,2768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">
                    <v:rect id="_x0000_s1032" style="position:absolute;left:26314;top:3180;width:18255;height:35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" fillcolor="#d9e2f3 [660]" strokecolor="black [3213]">
                      <v:textbox inset="2.53958mm,2.53958mm,2.53958mm,2.53958mm">
                        <w:txbxContent>
                          <w:p w14:paraId="37C75DF2"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WR</w:t>
                            </w:r>
                          </w:p>
                        </w:txbxContent>
                      </v:textbox>
                    </v:rect>
                    <v:rect id="Google Shape;152;p28" o:spid="_x0000_s1033" style="position:absolute;left:4887;top:6824;width:14465;height:35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" fillcolor="#d9e2f3 [660]" strokecolor="black [3213]">
                      <v:textbox inset="2.53958mm,2.53958mm,2.53958mm,2.53958mm">
                        <w:txbxContent>
                          <w:p w14:paraId="766BE4F4"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IM</w:t>
                            </w:r>
                          </w:p>
                        </w:txbxContent>
                      </v:textbox>
                    </v:rect>
                    <v:rect id="Google Shape;154;p28" o:spid="_x0000_s1034" style="position:absolute;left:4887;top:17671;width:14475;height:33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" fillcolor="#d9e2f3 [660]" strokecolor="black [3213]">
                      <v:textbox inset="2.53958mm,2.53958mm,2.53958mm,2.53958mm">
                        <w:txbxContent>
                          <w:p w14:paraId="243B4EE4"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Supply Manager</w:t>
                            </w:r>
                          </w:p>
                        </w:txbxContent>
                      </v:textbox>
                    </v:rect>
                    <v:rect id="Google Shape;155;p28" o:spid="_x0000_s1035" style="position:absolute;left:4887;top:12841;width:14475;height:33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" fillcolor="#d9e2f3 [660]" strokecolor="black [3213]">
                      <v:textbox inset="2.53958mm,2.53958mm,2.53958mm,2.53958mm">
                        <w:txbxContent>
                          <w:p w14:paraId="124E4A30" w14:textId="5EA6B388"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OSL TL</w:t>
                            </w:r>
                          </w:p>
                        </w:txbxContent>
                      </v:textbox>
                    </v:rect>
                    <v:shapetype id="_x0000_t33" coordsize="21600,21600" o:spt="33" o:oned="t" path="m,l21600,r,21600e" filled="f">
                      <v:stroke joinstyle="miter"/>
                      <v:path arrowok="t" fillok="f" o:connecttype="none"/>
                      <o:lock v:ext="edit" shapetype="t"/>
                    </v:shapetype>
                    <v:shape id="Google Shape;157;p28" o:spid="_x0000_s1036" type="#_x0000_t33" style="position:absolute;left:18287;top:-1204;width:1860;height:14195;rotation:90;flip:x 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" strokecolor="black [3213]">
                      <v:stroke startarrowwidth="narrow" startarrowlength="short" endarrowwidth="narrow" endarrowlength="short" joinstyle="round"/>
                    </v:shape>
                    <v:rect id="Google Shape;161;p28" o:spid="_x0000_s1037" style="position:absolute;left:4887;top:22535;width:14475;height:33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" fillcolor="#d9e2f3 [660]" strokecolor="black [3213]">
                      <v:textbox inset="2.53958mm,2.53958mm,2.53958mm,2.53958mm">
                        <w:txbxContent>
                          <w:p w14:paraId="6080C03E" w14:textId="261C3A15" w:rsidR="00B85A14" w:rsidRPr="00936769" w:rsidRDefault="00B85A14" w:rsidP="00E301E9">
                            <w:pPr>
                              <w:spacing w:before="0" w:after="0"/>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 xml:space="preserve">Health </w:t>
                            </w:r>
                            <w:r w:rsidR="00936769" w:rsidRPr="00936769">
                              <w:rPr>
                                <w:rFonts w:eastAsia="Roboto"/>
                                <w:b/>
                                <w:bCs/>
                                <w:color w:val="000000" w:themeColor="text1"/>
                                <w:sz w:val="18"/>
                                <w:szCs w:val="18"/>
                                <w:lang w:val="en-US"/>
                              </w:rPr>
                              <w:t>Logistician</w:t>
                            </w:r>
                            <w:r w:rsidR="007803F3">
                              <w:rPr>
                                <w:rFonts w:eastAsia="Roboto"/>
                                <w:b/>
                                <w:bCs/>
                                <w:color w:val="000000" w:themeColor="text1"/>
                                <w:sz w:val="18"/>
                                <w:szCs w:val="18"/>
                                <w:lang w:val="en-US"/>
                              </w:rPr>
                              <w:t>s</w:t>
                            </w:r>
                          </w:p>
                        </w:txbxContent>
                      </v:textbox>
                    </v:rect>
                    <v:rect id="Google Shape;162;p28" o:spid="_x0000_s1038" style="position:absolute;left:4887;top:27048;width:14475;height:381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" fillcolor="#d9e2f3 [660]" strokecolor="black [3213]">
                      <v:textbox inset="2.53958mm,2.53958mm,2.53958mm,2.53958mm">
                        <w:txbxContent>
                          <w:p w14:paraId="51E6AC55" w14:textId="16422A17" w:rsidR="00B85A14" w:rsidRPr="00BF71D2" w:rsidRDefault="00B85A14" w:rsidP="00E301E9">
                            <w:pPr>
                              <w:spacing w:before="0" w:after="0" w:line="240" w:lineRule="auto"/>
                              <w:ind w:left="0"/>
                              <w:jc w:val="center"/>
                              <w:rPr>
                                <w:rFonts w:eastAsia="Roboto"/>
                                <w:b/>
                                <w:bCs/>
                                <w:color w:val="000000" w:themeColor="text1"/>
                                <w:sz w:val="18"/>
                                <w:szCs w:val="18"/>
                                <w:lang w:val="fr-CM"/>
                              </w:rPr>
                            </w:pPr>
                            <w:r w:rsidRPr="00BF71D2">
                              <w:rPr>
                                <w:rFonts w:eastAsia="Roboto"/>
                                <w:b/>
                                <w:bCs/>
                                <w:color w:val="000000" w:themeColor="text1"/>
                                <w:sz w:val="18"/>
                                <w:szCs w:val="18"/>
                                <w:lang w:val="fr-CM"/>
                              </w:rPr>
                              <w:t>O</w:t>
                            </w:r>
                            <w:r w:rsidR="00636961" w:rsidRPr="00BF71D2">
                              <w:rPr>
                                <w:rFonts w:eastAsia="Roboto"/>
                                <w:b/>
                                <w:bCs/>
                                <w:color w:val="000000" w:themeColor="text1"/>
                                <w:sz w:val="18"/>
                                <w:szCs w:val="18"/>
                                <w:lang w:val="fr-CM"/>
                              </w:rPr>
                              <w:t xml:space="preserve">PS </w:t>
                            </w:r>
                            <w:r w:rsidRPr="00BF71D2">
                              <w:rPr>
                                <w:rFonts w:eastAsia="Roboto"/>
                                <w:b/>
                                <w:bCs/>
                                <w:color w:val="000000" w:themeColor="text1"/>
                                <w:sz w:val="18"/>
                                <w:szCs w:val="18"/>
                                <w:lang w:val="fr-CM"/>
                              </w:rPr>
                              <w:t>Support</w:t>
                            </w:r>
                          </w:p>
                        </w:txbxContent>
                      </v:textbox>
                    </v:rect>
                    <v:rect id="Google Shape;163;p28" o:spid="_x0000_s1039" style="position:absolute;left:51405;top:5252;width:25490;height:372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" fillcolor="#e2efd9 [665]" strokecolor="black [3213]">
                      <v:textbox inset="2.53958mm,2.53958mm,2.53958mm,2.53958mm">
                        <w:txbxContent>
                          <w:p w14:paraId="196E0C20"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Health partners/NGOs</w:t>
                            </w:r>
                          </w:p>
                        </w:txbxContent>
                      </v:textbox>
                    </v:rect>
                    <v:rect id="Google Shape;164;p28" o:spid="_x0000_s1040" style="position:absolute;left:51405;top:8979;width:25490;height:319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" fillcolor="#e2efd9 [665]" strokecolor="black [3213]">
                      <v:textbox inset="2.53958mm,2.53958mm,2.53958mm,2.53958mm">
                        <w:txbxContent>
                          <w:p w14:paraId="2DD3F9E6"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Health Cluster</w:t>
                            </w:r>
                          </w:p>
                        </w:txbxContent>
                      </v:textbox>
                    </v:rect>
                    <v:rect id="Google Shape;165;p28" o:spid="_x0000_s1041" style="position:absolute;left:51406;top:12173;width:25489;height:329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" fillcolor="#e2efd9 [665]" strokecolor="black [3213]">
                      <v:textbox inset="2.53958mm,2.53958mm,2.53958mm,2.53958mm">
                        <w:txbxContent>
                          <w:p w14:paraId="3826B0F7" w14:textId="58E4575F"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Logistic Cluster</w:t>
                            </w:r>
                          </w:p>
                        </w:txbxContent>
                      </v:textbox>
                    </v:rect>
                    <v:rect id="Google Shape;166;p28" o:spid="_x0000_s1042" style="position:absolute;left:51397;top:15472;width:25489;height:5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" fillcolor="#e2efd9 [665]" strokecolor="black [3213]">
                      <v:textbox inset="2.53958mm,2.53958mm,2.53958mm,2.53958mm">
                        <w:txbxContent>
                          <w:p w14:paraId="3F5FC75A" w14:textId="1BEEB9E9"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Gov</w:t>
                            </w:r>
                            <w:r w:rsidR="004B6DF8">
                              <w:rPr>
                                <w:rFonts w:eastAsia="Roboto"/>
                                <w:b/>
                                <w:bCs/>
                                <w:color w:val="000000" w:themeColor="text1"/>
                                <w:sz w:val="18"/>
                                <w:szCs w:val="18"/>
                                <w:lang w:val="en-US"/>
                              </w:rPr>
                              <w:t>ernmen</w:t>
                            </w:r>
                            <w:r w:rsidRPr="00936769">
                              <w:rPr>
                                <w:rFonts w:eastAsia="Roboto"/>
                                <w:b/>
                                <w:bCs/>
                                <w:color w:val="000000" w:themeColor="text1"/>
                                <w:sz w:val="18"/>
                                <w:szCs w:val="18"/>
                                <w:lang w:val="en-US"/>
                              </w:rPr>
                              <w:t>t agencies</w:t>
                            </w:r>
                          </w:p>
                          <w:p w14:paraId="586F9672" w14:textId="59BF7FE5" w:rsidR="00B85A14" w:rsidRPr="007803F3" w:rsidRDefault="00B85A14" w:rsidP="00E301E9">
                            <w:pPr>
                              <w:spacing w:before="0" w:after="0" w:line="240" w:lineRule="auto"/>
                              <w:ind w:left="0"/>
                              <w:jc w:val="center"/>
                              <w:rPr>
                                <w:rFonts w:eastAsia="Roboto"/>
                                <w:color w:val="000000" w:themeColor="text1"/>
                                <w:sz w:val="18"/>
                                <w:szCs w:val="18"/>
                                <w:lang w:val="en-US"/>
                              </w:rPr>
                            </w:pPr>
                            <w:r w:rsidRPr="007803F3">
                              <w:rPr>
                                <w:rFonts w:eastAsia="Roboto"/>
                                <w:color w:val="000000" w:themeColor="text1"/>
                                <w:sz w:val="18"/>
                                <w:szCs w:val="18"/>
                                <w:lang w:val="en-US"/>
                              </w:rPr>
                              <w:t>(related to customs, pharmacy, etc.)</w:t>
                            </w:r>
                          </w:p>
                        </w:txbxContent>
                      </v:textbox>
                    </v:rect>
                    <v:rect id="Google Shape;167;p28" o:spid="_x0000_s1043" style="position:absolute;left:51397;top:20703;width:25489;height:824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" fillcolor="#e2efd9 [665]" strokecolor="black [3213]">
                      <v:textbox inset="2.53958mm,2.53958mm,2.53958mm,2.53958mm">
                        <w:txbxContent>
                          <w:p w14:paraId="4BEB6995" w14:textId="41E451C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UN agencies/Hum</w:t>
                            </w:r>
                            <w:r w:rsidR="004B6DF8">
                              <w:rPr>
                                <w:rFonts w:eastAsia="Roboto"/>
                                <w:b/>
                                <w:bCs/>
                                <w:color w:val="000000" w:themeColor="text1"/>
                                <w:sz w:val="18"/>
                                <w:szCs w:val="18"/>
                                <w:lang w:val="en-US"/>
                              </w:rPr>
                              <w:t>anitarian</w:t>
                            </w:r>
                            <w:r w:rsidRPr="00936769">
                              <w:rPr>
                                <w:rFonts w:eastAsia="Roboto"/>
                                <w:b/>
                                <w:bCs/>
                                <w:color w:val="000000" w:themeColor="text1"/>
                                <w:sz w:val="18"/>
                                <w:szCs w:val="18"/>
                                <w:lang w:val="en-US"/>
                              </w:rPr>
                              <w:t xml:space="preserve"> Coord</w:t>
                            </w:r>
                            <w:r w:rsidR="004B6DF8">
                              <w:rPr>
                                <w:rFonts w:eastAsia="Roboto"/>
                                <w:b/>
                                <w:bCs/>
                                <w:color w:val="000000" w:themeColor="text1"/>
                                <w:sz w:val="18"/>
                                <w:szCs w:val="18"/>
                                <w:lang w:val="en-US"/>
                              </w:rPr>
                              <w:t>inator</w:t>
                            </w:r>
                          </w:p>
                          <w:p w14:paraId="213E4EA0" w14:textId="485A1490" w:rsidR="00B85A14" w:rsidRPr="007803F3" w:rsidRDefault="00B85A14" w:rsidP="00E301E9">
                            <w:pPr>
                              <w:spacing w:before="0" w:after="0" w:line="240" w:lineRule="auto"/>
                              <w:ind w:left="0"/>
                              <w:jc w:val="center"/>
                              <w:rPr>
                                <w:rFonts w:eastAsia="Roboto"/>
                                <w:color w:val="000000" w:themeColor="text1"/>
                                <w:sz w:val="18"/>
                                <w:szCs w:val="18"/>
                                <w:lang w:val="en-US"/>
                              </w:rPr>
                            </w:pPr>
                            <w:r w:rsidRPr="007803F3">
                              <w:rPr>
                                <w:rFonts w:eastAsia="Roboto"/>
                                <w:color w:val="000000" w:themeColor="text1"/>
                                <w:sz w:val="18"/>
                                <w:szCs w:val="18"/>
                                <w:lang w:val="en-US"/>
                              </w:rPr>
                              <w:t>(related to supply, customs, NGO registrations, etc.</w:t>
                            </w:r>
                            <w:r w:rsidR="007803F3" w:rsidRPr="007803F3">
                              <w:rPr>
                                <w:rFonts w:eastAsia="Roboto"/>
                                <w:color w:val="000000" w:themeColor="text1"/>
                                <w:sz w:val="18"/>
                                <w:szCs w:val="18"/>
                                <w:lang w:val="en-US"/>
                              </w:rPr>
                              <w:t>)</w:t>
                            </w:r>
                          </w:p>
                        </w:txbxContent>
                      </v:textbox>
                    </v:rect>
                    <v:shapetype id="_x0000_t32" coordsize="21600,21600" o:spt="32" o:oned="t" path="m,l21600,21600e" filled="f">
                      <v:path arrowok="t" fillok="f" o:connecttype="none"/>
                      <o:lock v:ext="edit" shapetype="t"/>
                    </v:shapetype>
                    <v:shape id="Google Shape;168;p28" o:spid="_x0000_s1044" type="#_x0000_t32" style="position:absolute;left:45719;top:15407;width:5678;height:408;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" strokecolor="black [3213]"/>
                    <v:rect id="Google Shape;159;p28" o:spid="_x0000_s1045" style="position:absolute;left:26330;top:10655;width:19389;height:1032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" fillcolor="#fff2cc [663]" strokecolor="black [3213]">
                      <v:textbox inset="2.53958mm,2.53958mm,2.53958mm,2.53958mm">
                        <w:txbxContent>
                          <w:p w14:paraId="6E5B0D44" w14:textId="23DB3E52"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OSL Coordinator</w:t>
                            </w:r>
                          </w:p>
                          <w:p w14:paraId="3618CBEF" w14:textId="77777777" w:rsidR="00B85A14" w:rsidRPr="00936769" w:rsidRDefault="00B85A14" w:rsidP="00E301E9">
                            <w:pPr>
                              <w:spacing w:before="0" w:after="0" w:line="240" w:lineRule="auto"/>
                              <w:ind w:left="0"/>
                              <w:jc w:val="center"/>
                              <w:rPr>
                                <w:rFonts w:eastAsia="Roboto"/>
                                <w:b/>
                                <w:bCs/>
                                <w:color w:val="000000" w:themeColor="text1"/>
                                <w:sz w:val="18"/>
                                <w:szCs w:val="18"/>
                                <w:lang w:val="en-US"/>
                              </w:rPr>
                            </w:pPr>
                            <w:r w:rsidRPr="00936769">
                              <w:rPr>
                                <w:rFonts w:eastAsia="Roboto"/>
                                <w:b/>
                                <w:bCs/>
                                <w:color w:val="000000" w:themeColor="text1"/>
                                <w:sz w:val="18"/>
                                <w:szCs w:val="18"/>
                                <w:lang w:val="en-US"/>
                              </w:rPr>
                              <w:t>(Partner Support)</w:t>
                            </w:r>
                          </w:p>
                          <w:p w14:paraId="70546EC1" w14:textId="098A0645" w:rsidR="00B85A14" w:rsidRPr="007B3373" w:rsidRDefault="00B85A14" w:rsidP="00E301E9">
                            <w:pPr>
                              <w:spacing w:before="0" w:after="0" w:line="240" w:lineRule="auto"/>
                              <w:ind w:left="0"/>
                              <w:jc w:val="center"/>
                              <w:rPr>
                                <w:rFonts w:eastAsia="Roboto"/>
                                <w:color w:val="000000" w:themeColor="text1"/>
                                <w:sz w:val="16"/>
                                <w:szCs w:val="16"/>
                                <w:lang w:val="en-US"/>
                              </w:rPr>
                            </w:pPr>
                            <w:r w:rsidRPr="007B3373">
                              <w:rPr>
                                <w:rFonts w:eastAsia="Roboto"/>
                                <w:color w:val="000000" w:themeColor="text1"/>
                                <w:sz w:val="16"/>
                                <w:szCs w:val="16"/>
                                <w:lang w:val="en-US"/>
                              </w:rPr>
                              <w:t>(health partners, Health Cluster, Log</w:t>
                            </w:r>
                            <w:r w:rsidR="00762692">
                              <w:rPr>
                                <w:rFonts w:eastAsia="Roboto"/>
                                <w:color w:val="000000" w:themeColor="text1"/>
                                <w:sz w:val="16"/>
                                <w:szCs w:val="16"/>
                                <w:lang w:val="en-US"/>
                              </w:rPr>
                              <w:t>istics</w:t>
                            </w:r>
                            <w:r w:rsidRPr="007B3373">
                              <w:rPr>
                                <w:rFonts w:eastAsia="Roboto"/>
                                <w:color w:val="000000" w:themeColor="text1"/>
                                <w:sz w:val="16"/>
                                <w:szCs w:val="16"/>
                                <w:lang w:val="en-US"/>
                              </w:rPr>
                              <w:t xml:space="preserve"> Cluster, OCHA, Hum</w:t>
                            </w:r>
                            <w:r w:rsidR="004B6DF8">
                              <w:rPr>
                                <w:rFonts w:eastAsia="Roboto"/>
                                <w:color w:val="000000" w:themeColor="text1"/>
                                <w:sz w:val="16"/>
                                <w:szCs w:val="16"/>
                                <w:lang w:val="en-US"/>
                              </w:rPr>
                              <w:t>anitarian</w:t>
                            </w:r>
                            <w:r w:rsidRPr="007B3373">
                              <w:rPr>
                                <w:rFonts w:eastAsia="Roboto"/>
                                <w:color w:val="000000" w:themeColor="text1"/>
                                <w:sz w:val="16"/>
                                <w:szCs w:val="16"/>
                                <w:lang w:val="en-US"/>
                              </w:rPr>
                              <w:t xml:space="preserve"> Coord</w:t>
                            </w:r>
                            <w:r w:rsidR="004B6DF8">
                              <w:rPr>
                                <w:rFonts w:eastAsia="Roboto"/>
                                <w:color w:val="000000" w:themeColor="text1"/>
                                <w:sz w:val="16"/>
                                <w:szCs w:val="16"/>
                                <w:lang w:val="en-US"/>
                              </w:rPr>
                              <w:t>inator</w:t>
                            </w:r>
                            <w:r w:rsidR="004B6DF8" w:rsidRPr="007B3373">
                              <w:rPr>
                                <w:rFonts w:eastAsia="Roboto"/>
                                <w:color w:val="000000" w:themeColor="text1"/>
                                <w:sz w:val="16"/>
                                <w:szCs w:val="16"/>
                                <w:lang w:val="en-US"/>
                              </w:rPr>
                              <w:t xml:space="preserve">, </w:t>
                            </w:r>
                            <w:r w:rsidRPr="007B3373">
                              <w:rPr>
                                <w:rFonts w:eastAsia="Roboto"/>
                                <w:color w:val="000000" w:themeColor="text1"/>
                                <w:sz w:val="16"/>
                                <w:szCs w:val="16"/>
                                <w:lang w:val="en-US"/>
                              </w:rPr>
                              <w:t>etc.</w:t>
                            </w:r>
                            <w:r w:rsidR="007803F3" w:rsidRPr="007B3373">
                              <w:rPr>
                                <w:rFonts w:eastAsia="Roboto"/>
                                <w:color w:val="000000" w:themeColor="text1"/>
                                <w:sz w:val="16"/>
                                <w:szCs w:val="16"/>
                                <w:lang w:val="en-US"/>
                              </w:rPr>
                              <w:t>)</w:t>
                            </w:r>
                          </w:p>
                        </w:txbxContent>
                      </v:textbox>
                    </v:rect>
                  </v:group>
                </v:group>
              </v:group>
            </w:pict>
          </mc:Fallback>
        </mc:AlternateContent>
      </w:r>
    </w:p>
    <w:p w14:paraId="464AB96A" w14:textId="3BB7E296" w:rsidR="002F5A27" w:rsidRPr="00640A1E" w:rsidRDefault="002F5A27" w:rsidP="00BC3A08"/>
    <w:p w14:paraId="187C6E7C" w14:textId="78A7444A" w:rsidR="002F5A27" w:rsidRPr="00640A1E" w:rsidRDefault="002F5A27" w:rsidP="00BC3A08"/>
    <w:p w14:paraId="43F3C265" w14:textId="79756BBD" w:rsidR="002F5A27" w:rsidRPr="00640A1E" w:rsidRDefault="002F5A27" w:rsidP="00BC3A08"/>
    <w:p w14:paraId="28B323B4" w14:textId="7B6D758C" w:rsidR="002F5A27" w:rsidRPr="00640A1E" w:rsidRDefault="002F5A27" w:rsidP="00BC3A08"/>
    <w:p w14:paraId="31436ECD" w14:textId="02FE7A87" w:rsidR="002F5A27" w:rsidRPr="00640A1E" w:rsidRDefault="002F5A27" w:rsidP="00BC3A08"/>
    <w:p w14:paraId="77AF4E87" w14:textId="1B6487CF" w:rsidR="002F5A27" w:rsidRPr="00640A1E" w:rsidRDefault="002F5A27" w:rsidP="00BC3A08"/>
    <w:p w14:paraId="7ABAD6DA" w14:textId="6CD17469" w:rsidR="002F5A27" w:rsidRPr="00640A1E" w:rsidRDefault="002F5A27" w:rsidP="00BC3A08"/>
    <w:p w14:paraId="3A6BCCDE" w14:textId="549F29B4" w:rsidR="002F5A27" w:rsidRPr="00640A1E" w:rsidRDefault="002F5A27" w:rsidP="00BC3A08"/>
    <w:p w14:paraId="790FBC0C" w14:textId="6BAE1A82" w:rsidR="002F5A27" w:rsidRPr="00640A1E" w:rsidRDefault="002F5A27" w:rsidP="00BC3A08"/>
    <w:p w14:paraId="479DF7E5" w14:textId="77777777" w:rsidR="002F5A27" w:rsidRPr="00640A1E" w:rsidRDefault="002F5A27" w:rsidP="00BC3A08"/>
    <w:p w14:paraId="5160AF39" w14:textId="77777777" w:rsidR="00444830" w:rsidRDefault="00444830" w:rsidP="00CF3D88">
      <w:pPr>
        <w:pStyle w:val="Heading2"/>
        <w:numPr>
          <w:ilvl w:val="0"/>
          <w:numId w:val="0"/>
        </w:numPr>
        <w:ind w:left="576"/>
        <w:sectPr w:rsidR="00444830" w:rsidSect="00AE44EC">
          <w:pgSz w:w="11900" w:h="16840"/>
          <w:pgMar w:top="1134" w:right="1134" w:bottom="1134" w:left="1134" w:header="454" w:footer="0" w:gutter="0"/>
          <w:cols w:space="708"/>
          <w:docGrid w:linePitch="360"/>
        </w:sectPr>
      </w:pPr>
      <w:bookmarkStart w:id="37" w:name="_Toc87547491"/>
    </w:p>
    <w:p w14:paraId="1EAED673" w14:textId="5EDC450B" w:rsidR="002F5A27" w:rsidRPr="00640A1E" w:rsidRDefault="002F5A27" w:rsidP="00CF3D88">
      <w:pPr>
        <w:pStyle w:val="Heading2"/>
      </w:pPr>
      <w:bookmarkStart w:id="38" w:name="_Toc137403166"/>
      <w:r w:rsidRPr="00640A1E">
        <w:lastRenderedPageBreak/>
        <w:t>A</w:t>
      </w:r>
      <w:r w:rsidR="00EF52E2">
        <w:t>nnex</w:t>
      </w:r>
      <w:r w:rsidR="00762A19" w:rsidRPr="00640A1E">
        <w:t xml:space="preserve"> </w:t>
      </w:r>
      <w:r w:rsidR="00EF52E2">
        <w:t>3</w:t>
      </w:r>
      <w:r w:rsidR="00762A19" w:rsidRPr="00640A1E">
        <w:t xml:space="preserve"> </w:t>
      </w:r>
      <w:r w:rsidRPr="00640A1E">
        <w:t xml:space="preserve">OSL </w:t>
      </w:r>
      <w:r w:rsidR="00692CDF" w:rsidRPr="00640A1E">
        <w:t xml:space="preserve">partner </w:t>
      </w:r>
      <w:r w:rsidRPr="00640A1E">
        <w:t>support activities flow</w:t>
      </w:r>
      <w:bookmarkEnd w:id="37"/>
      <w:bookmarkEnd w:id="38"/>
    </w:p>
    <w:p w14:paraId="7E016807" w14:textId="77777777" w:rsidR="0006781B" w:rsidRPr="00640A1E" w:rsidRDefault="00C85AF2" w:rsidP="00480EB0">
      <w:pPr>
        <w:sectPr w:rsidR="0006781B" w:rsidRPr="00640A1E" w:rsidSect="00AE44EC">
          <w:pgSz w:w="11900" w:h="16840"/>
          <w:pgMar w:top="1134" w:right="1134" w:bottom="1134" w:left="1134" w:header="454" w:footer="0" w:gutter="0"/>
          <w:cols w:space="708"/>
          <w:docGrid w:linePitch="360"/>
        </w:sectPr>
      </w:pPr>
      <w:r w:rsidRPr="00640A1E">
        <w:rPr>
          <w:noProof/>
        </w:rPr>
        <w:drawing>
          <wp:inline distT="0" distB="0" distL="0" distR="0" wp14:anchorId="4CFCE313" wp14:editId="66E105A3">
            <wp:extent cx="6116320" cy="8028432"/>
            <wp:effectExtent l="25400" t="0" r="17780" b="0"/>
            <wp:docPr id="55" name="Diagramme 5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4753D191" w14:textId="6E64B5AC" w:rsidR="00361A9E" w:rsidRPr="00640A1E" w:rsidRDefault="00BB204A" w:rsidP="00CF3D88">
      <w:pPr>
        <w:pStyle w:val="Heading2"/>
      </w:pPr>
      <w:bookmarkStart w:id="39" w:name="_Toc87547492"/>
      <w:bookmarkStart w:id="40" w:name="_Toc137403167"/>
      <w:r w:rsidRPr="00640A1E">
        <w:rPr>
          <w:lang w:eastAsia="fr-FR"/>
        </w:rPr>
        <w:lastRenderedPageBreak/>
        <w:t>A</w:t>
      </w:r>
      <w:r w:rsidR="00EF52E2">
        <w:rPr>
          <w:lang w:eastAsia="fr-FR"/>
        </w:rPr>
        <w:t>nnex</w:t>
      </w:r>
      <w:r w:rsidR="00762A19" w:rsidRPr="00640A1E">
        <w:rPr>
          <w:lang w:eastAsia="fr-FR"/>
        </w:rPr>
        <w:t xml:space="preserve"> </w:t>
      </w:r>
      <w:r w:rsidR="00EF52E2">
        <w:rPr>
          <w:lang w:eastAsia="fr-FR"/>
        </w:rPr>
        <w:t>4</w:t>
      </w:r>
      <w:r w:rsidRPr="00640A1E">
        <w:rPr>
          <w:lang w:eastAsia="fr-FR"/>
        </w:rPr>
        <w:t xml:space="preserve"> </w:t>
      </w:r>
      <w:r w:rsidR="00361A9E" w:rsidRPr="00640A1E">
        <w:rPr>
          <w:rFonts w:eastAsia="Times New Roman"/>
          <w:lang w:eastAsia="fr-FR"/>
        </w:rPr>
        <w:t>Customs Information Template</w:t>
      </w:r>
      <w:bookmarkEnd w:id="39"/>
      <w:bookmarkEnd w:id="40"/>
    </w:p>
    <w:p w14:paraId="772B5E02" w14:textId="77777777" w:rsidR="00361A9E" w:rsidRPr="00640A1E" w:rsidRDefault="00361A9E" w:rsidP="00361A9E">
      <w:pPr>
        <w:spacing w:after="0"/>
        <w:jc w:val="center"/>
        <w:rPr>
          <w:rFonts w:eastAsia="Arial" w:cs="Arial"/>
          <w:b/>
          <w:sz w:val="32"/>
          <w:szCs w:val="32"/>
        </w:rPr>
      </w:pPr>
      <w:r w:rsidRPr="00640A1E">
        <w:rPr>
          <w:rFonts w:eastAsia="Arial" w:cs="Arial"/>
          <w:b/>
          <w:sz w:val="32"/>
          <w:szCs w:val="32"/>
        </w:rPr>
        <w:t>Customs Information Template</w:t>
      </w:r>
    </w:p>
    <w:p w14:paraId="55C25AA7" w14:textId="77777777" w:rsidR="00361A9E" w:rsidRPr="00640A1E" w:rsidRDefault="00361A9E" w:rsidP="00B76768">
      <w:pPr>
        <w:spacing w:after="0"/>
        <w:ind w:left="0"/>
        <w:rPr>
          <w:rFonts w:eastAsia="Arial" w:cs="Arial"/>
          <w:color w:val="000000"/>
          <w:sz w:val="28"/>
          <w:szCs w:val="28"/>
        </w:rPr>
      </w:pPr>
      <w:bookmarkStart w:id="41" w:name="_gjdgxs" w:colFirst="0" w:colLast="0"/>
      <w:bookmarkEnd w:id="41"/>
      <w:r w:rsidRPr="00640A1E">
        <w:rPr>
          <w:rFonts w:eastAsia="Arial" w:cs="Arial"/>
          <w:color w:val="FF0000"/>
          <w:sz w:val="28"/>
          <w:szCs w:val="28"/>
        </w:rPr>
        <w:t>[COUNTRY NAME]</w:t>
      </w:r>
      <w:r w:rsidRPr="00640A1E">
        <w:rPr>
          <w:rFonts w:eastAsia="Arial" w:cs="Arial"/>
          <w:color w:val="000000"/>
          <w:sz w:val="40"/>
          <w:szCs w:val="40"/>
        </w:rPr>
        <w:t> </w:t>
      </w:r>
    </w:p>
    <w:p w14:paraId="1C1C901D"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Duties and Tax Exemption</w:t>
      </w:r>
    </w:p>
    <w:p w14:paraId="0ED15B0A" w14:textId="77777777" w:rsidR="00361A9E" w:rsidRPr="00640A1E" w:rsidRDefault="00361A9E" w:rsidP="00B76768">
      <w:pPr>
        <w:spacing w:before="150" w:after="0"/>
        <w:ind w:left="0"/>
        <w:rPr>
          <w:rFonts w:eastAsia="Arial" w:cs="Arial"/>
          <w:color w:val="333333"/>
          <w:sz w:val="20"/>
          <w:szCs w:val="20"/>
        </w:rPr>
      </w:pPr>
      <w:r w:rsidRPr="00640A1E">
        <w:rPr>
          <w:rFonts w:eastAsia="Arial" w:cs="Arial"/>
          <w:color w:val="333333"/>
          <w:sz w:val="20"/>
          <w:szCs w:val="20"/>
        </w:rPr>
        <w:t>For contact information regarding government custom authorities, please follow the link below: </w:t>
      </w:r>
    </w:p>
    <w:p w14:paraId="109E5272" w14:textId="77777777" w:rsidR="00361A9E" w:rsidRPr="00640A1E" w:rsidRDefault="00361A9E" w:rsidP="00B76768">
      <w:pPr>
        <w:spacing w:before="150" w:after="0"/>
        <w:ind w:left="0"/>
        <w:rPr>
          <w:rFonts w:eastAsia="Arial" w:cs="Arial"/>
          <w:bCs/>
          <w:color w:val="333333"/>
          <w:sz w:val="20"/>
          <w:szCs w:val="20"/>
        </w:rPr>
      </w:pPr>
      <w:r w:rsidRPr="00640A1E">
        <w:rPr>
          <w:rFonts w:eastAsia="Arial" w:cs="Arial"/>
          <w:bCs/>
          <w:color w:val="0000FF"/>
          <w:sz w:val="20"/>
          <w:szCs w:val="20"/>
        </w:rPr>
        <w:t>INSERT LINK to the government contact list. Create the contact list by completing the 'Annex 2.1: Government Contact List' template. Once saved in the appropriate annex section, copy and paste the link here. If the contact list already exists, update it with the contact details required and paste the link directly into this section.</w:t>
      </w:r>
    </w:p>
    <w:p w14:paraId="24CDA1A7" w14:textId="77777777" w:rsidR="00361A9E" w:rsidRPr="00640A1E" w:rsidRDefault="00361A9E" w:rsidP="00B76768">
      <w:pPr>
        <w:spacing w:before="150" w:after="0"/>
        <w:ind w:left="0"/>
        <w:rPr>
          <w:rFonts w:eastAsia="Arial" w:cs="Arial"/>
          <w:bCs/>
          <w:color w:val="333333"/>
          <w:sz w:val="20"/>
          <w:szCs w:val="20"/>
        </w:rPr>
      </w:pPr>
      <w:r w:rsidRPr="00640A1E">
        <w:rPr>
          <w:rFonts w:eastAsia="Arial" w:cs="Arial"/>
          <w:bCs/>
          <w:color w:val="0000FF"/>
          <w:sz w:val="20"/>
          <w:szCs w:val="20"/>
        </w:rPr>
        <w:t>Ensure the file has the correct Customs Authority Focal Point information. Ensure individual focal points for each entry point are identified where possible. </w:t>
      </w:r>
    </w:p>
    <w:p w14:paraId="7FBF4D05"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Emergency Response</w:t>
      </w:r>
    </w:p>
    <w:p w14:paraId="68FAB259" w14:textId="77777777" w:rsidR="00361A9E" w:rsidRPr="00640A1E" w:rsidRDefault="00361A9E" w:rsidP="00B76768">
      <w:pPr>
        <w:spacing w:before="150" w:after="0"/>
        <w:ind w:left="0"/>
        <w:rPr>
          <w:rFonts w:eastAsia="Arial" w:cs="Arial"/>
          <w:color w:val="333333"/>
          <w:sz w:val="20"/>
          <w:szCs w:val="20"/>
        </w:rPr>
      </w:pPr>
      <w:r w:rsidRPr="00640A1E">
        <w:rPr>
          <w:rFonts w:eastAsia="Arial" w:cs="Arial"/>
          <w:color w:val="333333"/>
          <w:sz w:val="20"/>
          <w:szCs w:val="20"/>
        </w:rPr>
        <w:t>[Note: This section contains information which is related and applicable to ‘crisis’ times. These instruments can be applied when an emergency is officially declared by the Government.  When this occurs, there is usually a streamlined process to import goods duty and tax free.]</w:t>
      </w:r>
    </w:p>
    <w:p w14:paraId="7498F225" w14:textId="696D0297" w:rsidR="00361A9E" w:rsidRPr="00640A1E" w:rsidRDefault="00361A9E" w:rsidP="00B76768">
      <w:pPr>
        <w:spacing w:before="150" w:after="0"/>
        <w:ind w:left="0"/>
        <w:rPr>
          <w:rFonts w:eastAsia="Arial" w:cs="Arial"/>
          <w:color w:val="333333"/>
          <w:sz w:val="20"/>
          <w:szCs w:val="20"/>
        </w:rPr>
      </w:pPr>
      <w:r w:rsidRPr="00640A1E">
        <w:rPr>
          <w:rFonts w:eastAsia="Arial" w:cs="Arial"/>
          <w:color w:val="333333"/>
          <w:sz w:val="20"/>
          <w:szCs w:val="20"/>
        </w:rPr>
        <w:t>In the following table, state which of the following agreements and conventions apply to the country and if there are any other existing ones</w:t>
      </w:r>
      <w:r w:rsidR="00C2390D">
        <w:rPr>
          <w:rFonts w:eastAsia="Arial" w:cs="Arial"/>
          <w:color w:val="333333"/>
          <w:sz w:val="20"/>
          <w:szCs w:val="20"/>
        </w:rPr>
        <w:t>.</w:t>
      </w:r>
    </w:p>
    <w:tbl>
      <w:tblPr>
        <w:tblW w:w="5000" w:type="pct"/>
        <w:tblLook w:val="0400" w:firstRow="0" w:lastRow="0" w:firstColumn="0" w:lastColumn="0" w:noHBand="0" w:noVBand="1"/>
      </w:tblPr>
      <w:tblGrid>
        <w:gridCol w:w="6229"/>
        <w:gridCol w:w="3387"/>
      </w:tblGrid>
      <w:tr w:rsidR="00361A9E" w:rsidRPr="00640A1E" w14:paraId="72002A7A"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A8E7246" w14:textId="77777777" w:rsidR="00361A9E" w:rsidRPr="00640A1E" w:rsidRDefault="00361A9E" w:rsidP="00C2390D">
            <w:pPr>
              <w:shd w:val="clear" w:color="auto" w:fill="F0F0F0"/>
              <w:spacing w:before="0" w:after="0"/>
              <w:ind w:left="23"/>
              <w:jc w:val="center"/>
              <w:rPr>
                <w:rFonts w:eastAsia="Arial" w:cs="Arial"/>
                <w:b/>
                <w:color w:val="000000"/>
                <w:sz w:val="20"/>
                <w:szCs w:val="20"/>
              </w:rPr>
            </w:pPr>
            <w:r w:rsidRPr="00640A1E">
              <w:rPr>
                <w:rFonts w:eastAsia="Arial" w:cs="Arial"/>
                <w:b/>
                <w:color w:val="000000"/>
                <w:sz w:val="20"/>
                <w:szCs w:val="20"/>
              </w:rPr>
              <w:t>Agreements / Conventions Description</w:t>
            </w:r>
          </w:p>
        </w:tc>
        <w:tc>
          <w:tcPr>
            <w:tcW w:w="1761"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949DF17" w14:textId="34A7A1DA" w:rsidR="00361A9E" w:rsidRPr="00640A1E" w:rsidRDefault="00361A9E" w:rsidP="00C2390D">
            <w:pPr>
              <w:shd w:val="clear" w:color="auto" w:fill="F0F0F0"/>
              <w:spacing w:before="0" w:after="0"/>
              <w:ind w:left="23"/>
              <w:jc w:val="center"/>
              <w:rPr>
                <w:rFonts w:eastAsia="Arial" w:cs="Arial"/>
                <w:b/>
                <w:color w:val="000000"/>
                <w:sz w:val="20"/>
                <w:szCs w:val="20"/>
              </w:rPr>
            </w:pPr>
            <w:r w:rsidRPr="00640A1E">
              <w:rPr>
                <w:rFonts w:eastAsia="Arial" w:cs="Arial"/>
                <w:b/>
                <w:color w:val="000000"/>
                <w:sz w:val="20"/>
                <w:szCs w:val="20"/>
              </w:rPr>
              <w:t>Ratified by Country?</w:t>
            </w:r>
            <w:r w:rsidR="004B7D08">
              <w:rPr>
                <w:rFonts w:eastAsia="Arial" w:cs="Arial"/>
                <w:b/>
                <w:color w:val="000000"/>
                <w:sz w:val="20"/>
                <w:szCs w:val="20"/>
              </w:rPr>
              <w:t xml:space="preserve"> </w:t>
            </w:r>
            <w:r w:rsidRPr="00640A1E">
              <w:rPr>
                <w:rFonts w:eastAsia="Arial" w:cs="Arial"/>
                <w:b/>
                <w:color w:val="000000"/>
                <w:sz w:val="20"/>
                <w:szCs w:val="20"/>
              </w:rPr>
              <w:t xml:space="preserve">(Yes / No) </w:t>
            </w:r>
          </w:p>
        </w:tc>
      </w:tr>
      <w:tr w:rsidR="00361A9E" w:rsidRPr="00640A1E" w14:paraId="1C325439"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B6A8236" w14:textId="2080DFD9"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 xml:space="preserve">WCO (World Customs </w:t>
            </w:r>
            <w:r w:rsidR="00AB3D55">
              <w:rPr>
                <w:rFonts w:eastAsia="Arial" w:cs="Arial"/>
                <w:bCs/>
                <w:color w:val="000000"/>
                <w:sz w:val="20"/>
                <w:szCs w:val="20"/>
              </w:rPr>
              <w:t>Organiz</w:t>
            </w:r>
            <w:r w:rsidR="004B7D08">
              <w:rPr>
                <w:rFonts w:eastAsia="Arial" w:cs="Arial"/>
                <w:bCs/>
                <w:color w:val="000000"/>
                <w:sz w:val="20"/>
                <w:szCs w:val="20"/>
              </w:rPr>
              <w:t>ation</w:t>
            </w:r>
            <w:r w:rsidRPr="00640A1E">
              <w:rPr>
                <w:rFonts w:eastAsia="Arial" w:cs="Arial"/>
                <w:bCs/>
                <w:color w:val="000000"/>
                <w:sz w:val="20"/>
                <w:szCs w:val="20"/>
              </w:rPr>
              <w:t>) member</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011F6B6" w14:textId="77777777" w:rsidR="00361A9E" w:rsidRPr="00640A1E" w:rsidRDefault="00361A9E" w:rsidP="00C2390D">
            <w:pPr>
              <w:spacing w:before="0" w:after="0"/>
              <w:ind w:left="23"/>
              <w:jc w:val="center"/>
              <w:rPr>
                <w:rFonts w:eastAsia="Arial" w:cs="Arial"/>
                <w:bCs/>
                <w:color w:val="333333"/>
                <w:sz w:val="20"/>
                <w:szCs w:val="20"/>
              </w:rPr>
            </w:pPr>
            <w:r w:rsidRPr="00640A1E">
              <w:rPr>
                <w:rFonts w:eastAsia="Arial" w:cs="Arial"/>
                <w:bCs/>
                <w:color w:val="FF0000"/>
                <w:sz w:val="20"/>
                <w:szCs w:val="20"/>
              </w:rPr>
              <w:t>Yes or No, if Yes insert date in format DD MMM YY</w:t>
            </w:r>
          </w:p>
        </w:tc>
      </w:tr>
      <w:tr w:rsidR="00361A9E" w:rsidRPr="00640A1E" w14:paraId="75759871"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51D5D9B6" w14:textId="77777777"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Annex J, Ch. 5 Revised Kyoto Convention (RKC)</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DEE24" w14:textId="77777777" w:rsidR="00361A9E" w:rsidRPr="00640A1E" w:rsidRDefault="00361A9E" w:rsidP="00C2390D">
            <w:pPr>
              <w:spacing w:before="0" w:after="0"/>
              <w:ind w:left="23"/>
              <w:jc w:val="center"/>
              <w:rPr>
                <w:rFonts w:eastAsia="Arial" w:cs="Arial"/>
                <w:bCs/>
                <w:color w:val="333333"/>
                <w:sz w:val="20"/>
                <w:szCs w:val="20"/>
              </w:rPr>
            </w:pPr>
            <w:r w:rsidRPr="00640A1E">
              <w:rPr>
                <w:rFonts w:eastAsia="Arial" w:cs="Arial"/>
                <w:bCs/>
                <w:color w:val="FF0000"/>
                <w:sz w:val="20"/>
                <w:szCs w:val="20"/>
              </w:rPr>
              <w:t>Yes or No, if Yes insert date in format DD MMM YY</w:t>
            </w:r>
            <w:r w:rsidRPr="00640A1E">
              <w:rPr>
                <w:rFonts w:eastAsia="Arial" w:cs="Arial"/>
                <w:bCs/>
                <w:color w:val="333333"/>
                <w:sz w:val="20"/>
                <w:szCs w:val="20"/>
              </w:rPr>
              <w:t> </w:t>
            </w:r>
          </w:p>
        </w:tc>
      </w:tr>
      <w:tr w:rsidR="00361A9E" w:rsidRPr="00640A1E" w14:paraId="53410EE1"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3B661E30" w14:textId="77777777"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UN Model Agreement on Customs Facilitation  (appendix to the “Guidelines to Ch.5 of Specific Annex J to the RKC”)</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A0EA15" w14:textId="77777777" w:rsidR="00361A9E" w:rsidRPr="00640A1E" w:rsidRDefault="00361A9E" w:rsidP="00C2390D">
            <w:pPr>
              <w:spacing w:before="0" w:after="0"/>
              <w:ind w:left="23"/>
              <w:jc w:val="center"/>
              <w:rPr>
                <w:rFonts w:eastAsia="Arial" w:cs="Arial"/>
                <w:bCs/>
                <w:color w:val="333333"/>
                <w:sz w:val="20"/>
                <w:szCs w:val="20"/>
              </w:rPr>
            </w:pPr>
            <w:r w:rsidRPr="00640A1E">
              <w:rPr>
                <w:rFonts w:eastAsia="Arial" w:cs="Arial"/>
                <w:bCs/>
                <w:color w:val="FF0000"/>
                <w:sz w:val="20"/>
                <w:szCs w:val="20"/>
              </w:rPr>
              <w:t>Yes or No, if Yes insert date in format DD MMM YY</w:t>
            </w:r>
            <w:r w:rsidRPr="00640A1E">
              <w:rPr>
                <w:rFonts w:eastAsia="Arial" w:cs="Arial"/>
                <w:bCs/>
                <w:color w:val="333333"/>
                <w:sz w:val="20"/>
                <w:szCs w:val="20"/>
              </w:rPr>
              <w:t> </w:t>
            </w:r>
          </w:p>
        </w:tc>
      </w:tr>
      <w:tr w:rsidR="00361A9E" w:rsidRPr="00640A1E" w14:paraId="63DC173D"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1E4B31F" w14:textId="77777777"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Tampere Convention (on the Provision of Telecommunication Resources for Disaster Mitigation and Relief Operations)</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B85686" w14:textId="77777777" w:rsidR="00361A9E" w:rsidRPr="00640A1E" w:rsidRDefault="00361A9E" w:rsidP="00C2390D">
            <w:pPr>
              <w:spacing w:before="0" w:after="0"/>
              <w:ind w:left="23"/>
              <w:jc w:val="center"/>
              <w:rPr>
                <w:rFonts w:eastAsia="Arial" w:cs="Arial"/>
                <w:bCs/>
                <w:color w:val="333333"/>
                <w:sz w:val="20"/>
                <w:szCs w:val="20"/>
              </w:rPr>
            </w:pPr>
            <w:r w:rsidRPr="00640A1E">
              <w:rPr>
                <w:rFonts w:eastAsia="Arial" w:cs="Arial"/>
                <w:bCs/>
                <w:color w:val="FF0000"/>
                <w:sz w:val="20"/>
                <w:szCs w:val="20"/>
              </w:rPr>
              <w:t>Yes or No, if Yes insert date in format DD MMM YY</w:t>
            </w:r>
          </w:p>
        </w:tc>
      </w:tr>
      <w:tr w:rsidR="00361A9E" w:rsidRPr="00640A1E" w14:paraId="4FA9050C"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D7477B9" w14:textId="77777777"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Regional Agreements (on emergency/disaster response, but also customs unions, regional integration)</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21B1A6" w14:textId="77777777" w:rsidR="00361A9E" w:rsidRPr="00640A1E" w:rsidRDefault="00361A9E" w:rsidP="00C2390D">
            <w:pPr>
              <w:spacing w:before="0" w:after="0"/>
              <w:ind w:left="23"/>
              <w:jc w:val="center"/>
              <w:rPr>
                <w:rFonts w:eastAsia="Arial" w:cs="Arial"/>
                <w:bCs/>
                <w:color w:val="333333"/>
                <w:sz w:val="20"/>
                <w:szCs w:val="20"/>
              </w:rPr>
            </w:pPr>
            <w:r w:rsidRPr="00640A1E">
              <w:rPr>
                <w:rFonts w:eastAsia="Arial" w:cs="Arial"/>
                <w:bCs/>
                <w:color w:val="FF0000"/>
                <w:sz w:val="20"/>
                <w:szCs w:val="20"/>
              </w:rPr>
              <w:t>Yes or No, if Yes insert date in format DD MMM YY</w:t>
            </w:r>
          </w:p>
        </w:tc>
      </w:tr>
      <w:tr w:rsidR="00361A9E" w:rsidRPr="00640A1E" w14:paraId="353581A5" w14:textId="77777777" w:rsidTr="00181CA7">
        <w:tc>
          <w:tcPr>
            <w:tcW w:w="323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22336BBD" w14:textId="77777777" w:rsidR="00361A9E" w:rsidRPr="00640A1E" w:rsidRDefault="00361A9E" w:rsidP="00C2390D">
            <w:pPr>
              <w:shd w:val="clear" w:color="auto" w:fill="F0F0F0"/>
              <w:spacing w:before="0" w:after="0"/>
              <w:ind w:left="23"/>
              <w:jc w:val="left"/>
              <w:rPr>
                <w:rFonts w:eastAsia="Arial" w:cs="Arial"/>
                <w:bCs/>
                <w:color w:val="000000"/>
                <w:sz w:val="20"/>
                <w:szCs w:val="20"/>
              </w:rPr>
            </w:pPr>
            <w:r w:rsidRPr="00640A1E">
              <w:rPr>
                <w:rFonts w:eastAsia="Arial" w:cs="Arial"/>
                <w:bCs/>
                <w:color w:val="000000"/>
                <w:sz w:val="20"/>
                <w:szCs w:val="20"/>
              </w:rPr>
              <w:t>C-RED (Project “Customs for Relief of Epidemic Diseases”) participant</w:t>
            </w:r>
          </w:p>
        </w:tc>
        <w:tc>
          <w:tcPr>
            <w:tcW w:w="176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B8E4FD" w14:textId="77777777" w:rsidR="00361A9E" w:rsidRPr="00640A1E" w:rsidRDefault="00361A9E" w:rsidP="00C2390D">
            <w:pPr>
              <w:spacing w:before="0" w:after="0"/>
              <w:ind w:left="23"/>
              <w:jc w:val="center"/>
              <w:rPr>
                <w:rFonts w:eastAsia="Arial" w:cs="Arial"/>
                <w:bCs/>
                <w:color w:val="FF0000"/>
                <w:sz w:val="20"/>
                <w:szCs w:val="20"/>
              </w:rPr>
            </w:pPr>
            <w:r w:rsidRPr="00640A1E">
              <w:rPr>
                <w:rFonts w:eastAsia="Arial" w:cs="Arial"/>
                <w:bCs/>
                <w:color w:val="FF0000"/>
                <w:sz w:val="20"/>
                <w:szCs w:val="20"/>
              </w:rPr>
              <w:t>Yes or No, if Yes insert date in format DD MMM YY</w:t>
            </w:r>
          </w:p>
        </w:tc>
      </w:tr>
    </w:tbl>
    <w:p w14:paraId="60BB7892" w14:textId="77777777" w:rsidR="00361A9E" w:rsidRPr="00640A1E" w:rsidRDefault="00361A9E" w:rsidP="00361A9E"/>
    <w:p w14:paraId="130D6CE2"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Exemption - Regular Regime (Non-Emergency Response)</w:t>
      </w:r>
    </w:p>
    <w:p w14:paraId="0516C68A" w14:textId="3F6A769F" w:rsidR="00361A9E" w:rsidRPr="00640A1E" w:rsidRDefault="00361A9E" w:rsidP="00B76768">
      <w:pPr>
        <w:spacing w:before="150" w:after="0"/>
        <w:ind w:left="0"/>
        <w:rPr>
          <w:rFonts w:eastAsia="Arial" w:cs="Arial"/>
          <w:color w:val="333333"/>
          <w:sz w:val="20"/>
          <w:szCs w:val="20"/>
        </w:rPr>
      </w:pPr>
      <w:r w:rsidRPr="00640A1E">
        <w:rPr>
          <w:rFonts w:eastAsia="Arial" w:cs="Arial"/>
          <w:i/>
          <w:color w:val="333333"/>
          <w:sz w:val="20"/>
          <w:szCs w:val="20"/>
        </w:rPr>
        <w:t>[Note: This section should contain information on the usual duties &amp; taxes exemption regime during non-emergency times, when there is no declared state of emergency and no streamlines process (</w:t>
      </w:r>
      <w:r w:rsidR="00AE44EC" w:rsidRPr="00640A1E">
        <w:rPr>
          <w:rFonts w:eastAsia="Arial" w:cs="Arial"/>
          <w:i/>
          <w:color w:val="333333"/>
          <w:sz w:val="20"/>
          <w:szCs w:val="20"/>
        </w:rPr>
        <w:t>e.g.,</w:t>
      </w:r>
      <w:r w:rsidRPr="00640A1E">
        <w:rPr>
          <w:rFonts w:eastAsia="Arial" w:cs="Arial"/>
          <w:i/>
          <w:color w:val="333333"/>
          <w:sz w:val="20"/>
          <w:szCs w:val="20"/>
        </w:rPr>
        <w:t xml:space="preserve"> regular importations/development/etc.).]</w:t>
      </w:r>
    </w:p>
    <w:p w14:paraId="55CB4498" w14:textId="63C180A4" w:rsidR="00361A9E" w:rsidRPr="00640A1E" w:rsidRDefault="00361A9E" w:rsidP="00B76768">
      <w:pPr>
        <w:spacing w:before="150" w:after="0"/>
        <w:ind w:left="0"/>
        <w:rPr>
          <w:rFonts w:eastAsia="Arial" w:cs="Arial"/>
          <w:bCs/>
          <w:color w:val="333333"/>
          <w:sz w:val="20"/>
          <w:szCs w:val="20"/>
        </w:rPr>
      </w:pPr>
      <w:r w:rsidRPr="00640A1E">
        <w:rPr>
          <w:rFonts w:eastAsia="Arial" w:cs="Arial"/>
          <w:b/>
          <w:color w:val="FF0000"/>
          <w:sz w:val="20"/>
          <w:szCs w:val="20"/>
        </w:rPr>
        <w:t xml:space="preserve">REPLACE THIS TEXT WITH </w:t>
      </w:r>
      <w:r w:rsidRPr="00640A1E">
        <w:rPr>
          <w:rFonts w:eastAsia="Arial" w:cs="Arial"/>
          <w:bCs/>
          <w:color w:val="FF0000"/>
          <w:sz w:val="20"/>
          <w:szCs w:val="20"/>
        </w:rPr>
        <w:t xml:space="preserve">a summary of the national legislation: general policy on humanitarian aid (for example, Customs Code articles/decrees/regulations exempting aid from import duties and taxes, what </w:t>
      </w:r>
      <w:r w:rsidR="00AB3D55">
        <w:rPr>
          <w:rFonts w:eastAsia="Arial" w:cs="Arial"/>
          <w:bCs/>
          <w:color w:val="FF0000"/>
          <w:sz w:val="20"/>
          <w:szCs w:val="20"/>
        </w:rPr>
        <w:t>organiz</w:t>
      </w:r>
      <w:r w:rsidR="004B7D08">
        <w:rPr>
          <w:rFonts w:eastAsia="Arial" w:cs="Arial"/>
          <w:bCs/>
          <w:color w:val="FF0000"/>
          <w:sz w:val="20"/>
          <w:szCs w:val="20"/>
        </w:rPr>
        <w:t>ation</w:t>
      </w:r>
      <w:r w:rsidRPr="00640A1E">
        <w:rPr>
          <w:rFonts w:eastAsia="Arial" w:cs="Arial"/>
          <w:bCs/>
          <w:color w:val="FF0000"/>
          <w:sz w:val="20"/>
          <w:szCs w:val="20"/>
        </w:rPr>
        <w:t xml:space="preserve">s are allowed </w:t>
      </w:r>
      <w:r w:rsidRPr="00640A1E">
        <w:rPr>
          <w:rFonts w:eastAsia="Arial" w:cs="Arial"/>
          <w:bCs/>
          <w:color w:val="FF0000"/>
          <w:sz w:val="20"/>
          <w:szCs w:val="20"/>
        </w:rPr>
        <w:lastRenderedPageBreak/>
        <w:t xml:space="preserve">to be operational in the country, if certain types of goods are not duty &amp; tax free, a customs department </w:t>
      </w:r>
      <w:r w:rsidR="00AB3D55">
        <w:rPr>
          <w:rFonts w:eastAsia="Arial" w:cs="Arial"/>
          <w:bCs/>
          <w:color w:val="FF0000"/>
          <w:sz w:val="20"/>
          <w:szCs w:val="20"/>
        </w:rPr>
        <w:t>organiz</w:t>
      </w:r>
      <w:r w:rsidR="004B7D08">
        <w:rPr>
          <w:rFonts w:eastAsia="Arial" w:cs="Arial"/>
          <w:bCs/>
          <w:color w:val="FF0000"/>
          <w:sz w:val="20"/>
          <w:szCs w:val="20"/>
        </w:rPr>
        <w:t>ation</w:t>
      </w:r>
      <w:r w:rsidRPr="00640A1E">
        <w:rPr>
          <w:rFonts w:eastAsia="Arial" w:cs="Arial"/>
          <w:bCs/>
          <w:color w:val="FF0000"/>
          <w:sz w:val="20"/>
          <w:szCs w:val="20"/>
        </w:rPr>
        <w:t>al chart, etc.).</w:t>
      </w:r>
    </w:p>
    <w:p w14:paraId="7213585A" w14:textId="47A173CC" w:rsidR="00361A9E" w:rsidRPr="00640A1E" w:rsidRDefault="00361A9E" w:rsidP="00361A9E">
      <w:pPr>
        <w:spacing w:before="120"/>
        <w:rPr>
          <w:rFonts w:eastAsia="Arial" w:cs="Arial"/>
          <w:bCs/>
          <w:color w:val="333333"/>
          <w:sz w:val="20"/>
          <w:szCs w:val="20"/>
        </w:rPr>
      </w:pPr>
      <w:r w:rsidRPr="00640A1E">
        <w:rPr>
          <w:rFonts w:eastAsia="Arial" w:cs="Arial"/>
          <w:bCs/>
          <w:color w:val="0000FF"/>
          <w:sz w:val="20"/>
          <w:szCs w:val="20"/>
        </w:rPr>
        <w:t xml:space="preserve">In the following table, give information on the necessary requirements in order for </w:t>
      </w:r>
      <w:r w:rsidR="00AB3D55">
        <w:rPr>
          <w:rFonts w:eastAsia="Arial" w:cs="Arial"/>
          <w:bCs/>
          <w:color w:val="0000FF"/>
          <w:sz w:val="20"/>
          <w:szCs w:val="20"/>
        </w:rPr>
        <w:t>organiz</w:t>
      </w:r>
      <w:r w:rsidR="004B7D08">
        <w:rPr>
          <w:rFonts w:eastAsia="Arial" w:cs="Arial"/>
          <w:bCs/>
          <w:color w:val="0000FF"/>
          <w:sz w:val="20"/>
          <w:szCs w:val="20"/>
        </w:rPr>
        <w:t>ation</w:t>
      </w:r>
      <w:r w:rsidRPr="00640A1E">
        <w:rPr>
          <w:rFonts w:eastAsia="Arial" w:cs="Arial"/>
          <w:bCs/>
          <w:color w:val="0000FF"/>
          <w:sz w:val="20"/>
          <w:szCs w:val="20"/>
        </w:rPr>
        <w:t>s to qualify for a duties and taxes exemption on imports (</w:t>
      </w:r>
      <w:r w:rsidR="00AE44EC" w:rsidRPr="00640A1E">
        <w:rPr>
          <w:rFonts w:eastAsia="Arial" w:cs="Arial"/>
          <w:bCs/>
          <w:color w:val="0000FF"/>
          <w:sz w:val="20"/>
          <w:szCs w:val="20"/>
        </w:rPr>
        <w:t>e.g.,</w:t>
      </w:r>
      <w:r w:rsidRPr="00640A1E">
        <w:rPr>
          <w:rFonts w:eastAsia="Arial" w:cs="Arial"/>
          <w:bCs/>
          <w:color w:val="0000FF"/>
          <w:sz w:val="20"/>
          <w:szCs w:val="20"/>
        </w:rPr>
        <w:t xml:space="preserve"> do they need to be officially registered - with which department and how is this done, necessary permits/licences, etc.). Include information for both UN agencies and NGOs.</w:t>
      </w:r>
    </w:p>
    <w:tbl>
      <w:tblPr>
        <w:tblW w:w="5000" w:type="pct"/>
        <w:jc w:val="center"/>
        <w:tblLook w:val="0400" w:firstRow="0" w:lastRow="0" w:firstColumn="0" w:lastColumn="0" w:noHBand="0" w:noVBand="1"/>
      </w:tblPr>
      <w:tblGrid>
        <w:gridCol w:w="9616"/>
      </w:tblGrid>
      <w:tr w:rsidR="00361A9E" w:rsidRPr="00640A1E" w14:paraId="62199BFD" w14:textId="77777777" w:rsidTr="00016BB4">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B316C6E" w14:textId="52C0020B" w:rsidR="00361A9E" w:rsidRPr="00640A1E" w:rsidRDefault="00AB3D55" w:rsidP="00C2390D">
            <w:pPr>
              <w:shd w:val="clear" w:color="auto" w:fill="F0F0F0"/>
              <w:spacing w:before="0" w:after="0" w:line="240" w:lineRule="auto"/>
              <w:ind w:left="23"/>
              <w:jc w:val="center"/>
              <w:rPr>
                <w:rFonts w:eastAsia="Arial" w:cs="Arial"/>
                <w:b/>
                <w:color w:val="000000"/>
                <w:sz w:val="20"/>
                <w:szCs w:val="20"/>
              </w:rPr>
            </w:pPr>
            <w:r>
              <w:rPr>
                <w:rFonts w:eastAsia="Arial" w:cs="Arial"/>
                <w:b/>
                <w:color w:val="000000"/>
                <w:sz w:val="20"/>
                <w:szCs w:val="20"/>
              </w:rPr>
              <w:t>Organiz</w:t>
            </w:r>
            <w:r w:rsidR="004B7D08">
              <w:rPr>
                <w:rFonts w:eastAsia="Arial" w:cs="Arial"/>
                <w:b/>
                <w:color w:val="000000"/>
                <w:sz w:val="20"/>
                <w:szCs w:val="20"/>
              </w:rPr>
              <w:t>ation</w:t>
            </w:r>
            <w:r w:rsidR="00361A9E" w:rsidRPr="00640A1E">
              <w:rPr>
                <w:rFonts w:eastAsia="Arial" w:cs="Arial"/>
                <w:b/>
                <w:color w:val="000000"/>
                <w:sz w:val="20"/>
                <w:szCs w:val="20"/>
              </w:rPr>
              <w:t>al Requirements to obtain Duty Free Status</w:t>
            </w:r>
          </w:p>
        </w:tc>
      </w:tr>
      <w:tr w:rsidR="00361A9E" w:rsidRPr="00640A1E" w14:paraId="1AEA80D6" w14:textId="77777777" w:rsidTr="00016BB4">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B8225A2" w14:textId="77777777"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United Nations Agencies</w:t>
            </w:r>
          </w:p>
        </w:tc>
      </w:tr>
      <w:tr w:rsidR="00361A9E" w:rsidRPr="00640A1E" w14:paraId="61BC8C72" w14:textId="77777777" w:rsidTr="00016BB4">
        <w:trPr>
          <w:jc w:val="center"/>
        </w:trPr>
        <w:tc>
          <w:tcPr>
            <w:tcW w:w="500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5D4212" w14:textId="77777777" w:rsidR="00361A9E" w:rsidRPr="00640A1E" w:rsidRDefault="00361A9E" w:rsidP="00C2390D">
            <w:pPr>
              <w:spacing w:before="0" w:after="0" w:line="240" w:lineRule="auto"/>
              <w:ind w:left="23"/>
              <w:rPr>
                <w:rFonts w:eastAsia="Arial" w:cs="Arial"/>
                <w:color w:val="333333"/>
                <w:sz w:val="20"/>
                <w:szCs w:val="20"/>
              </w:rPr>
            </w:pPr>
            <w:r w:rsidRPr="00640A1E">
              <w:rPr>
                <w:rFonts w:eastAsia="Arial" w:cs="Arial"/>
                <w:b/>
                <w:color w:val="333333"/>
                <w:sz w:val="20"/>
                <w:szCs w:val="20"/>
              </w:rPr>
              <w:t> </w:t>
            </w:r>
          </w:p>
        </w:tc>
      </w:tr>
      <w:tr w:rsidR="00361A9E" w:rsidRPr="00640A1E" w14:paraId="4DB62D2D" w14:textId="77777777" w:rsidTr="00016BB4">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964DE70" w14:textId="515AF7D3"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 xml:space="preserve">Non-Governmental </w:t>
            </w:r>
            <w:r w:rsidR="00AB3D55">
              <w:rPr>
                <w:rFonts w:eastAsia="Arial" w:cs="Arial"/>
                <w:b/>
                <w:color w:val="000000"/>
                <w:sz w:val="20"/>
                <w:szCs w:val="20"/>
              </w:rPr>
              <w:t>Organiz</w:t>
            </w:r>
            <w:r w:rsidR="004B7D08">
              <w:rPr>
                <w:rFonts w:eastAsia="Arial" w:cs="Arial"/>
                <w:b/>
                <w:color w:val="000000"/>
                <w:sz w:val="20"/>
                <w:szCs w:val="20"/>
              </w:rPr>
              <w:t>ation</w:t>
            </w:r>
            <w:r w:rsidRPr="00640A1E">
              <w:rPr>
                <w:rFonts w:eastAsia="Arial" w:cs="Arial"/>
                <w:b/>
                <w:color w:val="000000"/>
                <w:sz w:val="20"/>
                <w:szCs w:val="20"/>
              </w:rPr>
              <w:t>s</w:t>
            </w:r>
          </w:p>
        </w:tc>
      </w:tr>
      <w:tr w:rsidR="00361A9E" w:rsidRPr="00640A1E" w14:paraId="72D32FC6" w14:textId="77777777" w:rsidTr="00016BB4">
        <w:trPr>
          <w:jc w:val="center"/>
        </w:trPr>
        <w:tc>
          <w:tcPr>
            <w:tcW w:w="500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F003EB" w14:textId="77777777" w:rsidR="00361A9E" w:rsidRPr="00640A1E" w:rsidRDefault="00361A9E" w:rsidP="00C2390D">
            <w:pPr>
              <w:spacing w:before="0" w:after="0" w:line="240" w:lineRule="auto"/>
              <w:ind w:left="23"/>
              <w:rPr>
                <w:rFonts w:eastAsia="Arial" w:cs="Arial"/>
                <w:color w:val="333333"/>
                <w:sz w:val="20"/>
                <w:szCs w:val="20"/>
              </w:rPr>
            </w:pPr>
            <w:r w:rsidRPr="00640A1E">
              <w:rPr>
                <w:rFonts w:eastAsia="Arial" w:cs="Arial"/>
                <w:b/>
                <w:color w:val="333333"/>
                <w:sz w:val="20"/>
                <w:szCs w:val="20"/>
              </w:rPr>
              <w:t> </w:t>
            </w:r>
          </w:p>
        </w:tc>
      </w:tr>
    </w:tbl>
    <w:p w14:paraId="2ADCC43B" w14:textId="77777777" w:rsidR="00361A9E" w:rsidRPr="00640A1E" w:rsidRDefault="00361A9E" w:rsidP="00361A9E">
      <w:pPr>
        <w:ind w:left="357" w:hanging="357"/>
      </w:pPr>
    </w:p>
    <w:p w14:paraId="7260C44D" w14:textId="2CFF4070"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Exemption Certificate Application Procedure</w:t>
      </w:r>
    </w:p>
    <w:p w14:paraId="0557B902" w14:textId="17E43F3D" w:rsidR="00361A9E" w:rsidRPr="00640A1E" w:rsidRDefault="00361A9E" w:rsidP="00B76768">
      <w:pPr>
        <w:spacing w:before="150"/>
        <w:ind w:left="0"/>
        <w:rPr>
          <w:rFonts w:eastAsia="Arial" w:cs="Arial"/>
          <w:bCs/>
          <w:color w:val="333333"/>
          <w:sz w:val="20"/>
          <w:szCs w:val="20"/>
        </w:rPr>
      </w:pPr>
      <w:r w:rsidRPr="00640A1E">
        <w:rPr>
          <w:rFonts w:eastAsia="Arial" w:cs="Arial"/>
          <w:bCs/>
          <w:color w:val="0000FF"/>
          <w:sz w:val="20"/>
          <w:szCs w:val="20"/>
        </w:rPr>
        <w:t>In the following table, please provide the practical information that is necessary in order to obtain a duties and taxes exemption certificate or similar document.  Include a process description (including contacts, departments, paperwork, etc.), making the distinction per counterpart/programme. Also include the contact details of agents and authorities (where to apply for certificates/authorization) as well as time benchmarks.</w:t>
      </w:r>
    </w:p>
    <w:tbl>
      <w:tblPr>
        <w:tblW w:w="5000" w:type="pct"/>
        <w:jc w:val="center"/>
        <w:tblLook w:val="0400" w:firstRow="0" w:lastRow="0" w:firstColumn="0" w:lastColumn="0" w:noHBand="0" w:noVBand="1"/>
      </w:tblPr>
      <w:tblGrid>
        <w:gridCol w:w="9616"/>
      </w:tblGrid>
      <w:tr w:rsidR="00361A9E" w:rsidRPr="00640A1E" w14:paraId="5ABE4C7D" w14:textId="77777777" w:rsidTr="00361A9E">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1613F19" w14:textId="77777777"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Duties and Taxes Exemption Application Procedure</w:t>
            </w:r>
          </w:p>
        </w:tc>
      </w:tr>
      <w:tr w:rsidR="00361A9E" w:rsidRPr="00640A1E" w14:paraId="1BD94062" w14:textId="77777777" w:rsidTr="00361A9E">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1895045" w14:textId="77777777"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Generalities (include a list of necessary documentation)</w:t>
            </w:r>
          </w:p>
        </w:tc>
      </w:tr>
      <w:tr w:rsidR="00361A9E" w:rsidRPr="00640A1E" w14:paraId="097EE5CD" w14:textId="77777777" w:rsidTr="00361A9E">
        <w:trPr>
          <w:jc w:val="center"/>
        </w:trPr>
        <w:tc>
          <w:tcPr>
            <w:tcW w:w="500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87B6DB" w14:textId="77777777" w:rsidR="00361A9E" w:rsidRPr="00640A1E" w:rsidRDefault="00361A9E" w:rsidP="00C2390D">
            <w:pPr>
              <w:spacing w:before="0" w:after="0" w:line="240" w:lineRule="auto"/>
              <w:ind w:left="23"/>
              <w:rPr>
                <w:rFonts w:eastAsia="Arial" w:cs="Arial"/>
                <w:color w:val="333333"/>
                <w:sz w:val="20"/>
                <w:szCs w:val="20"/>
              </w:rPr>
            </w:pPr>
            <w:r w:rsidRPr="00640A1E">
              <w:rPr>
                <w:rFonts w:eastAsia="Arial" w:cs="Arial"/>
                <w:b/>
                <w:color w:val="333333"/>
                <w:sz w:val="20"/>
                <w:szCs w:val="20"/>
              </w:rPr>
              <w:t> </w:t>
            </w:r>
          </w:p>
        </w:tc>
      </w:tr>
      <w:tr w:rsidR="00361A9E" w:rsidRPr="00640A1E" w14:paraId="686F8043" w14:textId="77777777" w:rsidTr="00361A9E">
        <w:trPr>
          <w:jc w:val="center"/>
        </w:trPr>
        <w:tc>
          <w:tcPr>
            <w:tcW w:w="500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4428EDC" w14:textId="77777777"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Process to be followed (step by step or flowchart)</w:t>
            </w:r>
          </w:p>
        </w:tc>
      </w:tr>
      <w:tr w:rsidR="00361A9E" w:rsidRPr="00640A1E" w14:paraId="2A563E3A" w14:textId="77777777" w:rsidTr="00361A9E">
        <w:trPr>
          <w:jc w:val="center"/>
        </w:trPr>
        <w:tc>
          <w:tcPr>
            <w:tcW w:w="500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8986B3A" w14:textId="77777777" w:rsidR="00361A9E" w:rsidRPr="00640A1E" w:rsidRDefault="00361A9E" w:rsidP="00C2390D">
            <w:pPr>
              <w:spacing w:before="0" w:after="0" w:line="240" w:lineRule="auto"/>
              <w:ind w:left="23"/>
              <w:rPr>
                <w:rFonts w:eastAsia="Arial" w:cs="Arial"/>
                <w:color w:val="333333"/>
                <w:sz w:val="20"/>
                <w:szCs w:val="20"/>
              </w:rPr>
            </w:pPr>
            <w:r w:rsidRPr="00640A1E">
              <w:rPr>
                <w:rFonts w:eastAsia="Arial" w:cs="Arial"/>
                <w:b/>
                <w:color w:val="333333"/>
                <w:sz w:val="20"/>
                <w:szCs w:val="20"/>
              </w:rPr>
              <w:t> </w:t>
            </w:r>
          </w:p>
        </w:tc>
      </w:tr>
    </w:tbl>
    <w:p w14:paraId="499E0CB7" w14:textId="77777777" w:rsidR="00361A9E" w:rsidRPr="00640A1E" w:rsidRDefault="00361A9E" w:rsidP="00361A9E">
      <w:pPr>
        <w:rPr>
          <w:rFonts w:eastAsia="Arial" w:cs="Arial"/>
          <w:b/>
          <w:color w:val="000000"/>
          <w:sz w:val="24"/>
          <w:szCs w:val="24"/>
        </w:rPr>
      </w:pPr>
    </w:p>
    <w:p w14:paraId="4F5A938F"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Exemption Certificate Document Requirements</w:t>
      </w:r>
    </w:p>
    <w:p w14:paraId="60DBAEF0" w14:textId="61A262C6" w:rsidR="00361A9E" w:rsidRPr="00640A1E" w:rsidRDefault="00361A9E" w:rsidP="00B76768">
      <w:pPr>
        <w:spacing w:before="150" w:after="0"/>
        <w:ind w:left="0"/>
        <w:rPr>
          <w:rFonts w:eastAsia="Arial" w:cs="Arial"/>
          <w:bCs/>
          <w:color w:val="333333"/>
          <w:sz w:val="20"/>
          <w:szCs w:val="20"/>
        </w:rPr>
      </w:pPr>
      <w:r w:rsidRPr="00640A1E">
        <w:rPr>
          <w:rFonts w:eastAsia="Arial" w:cs="Arial"/>
          <w:bCs/>
          <w:color w:val="0000FF"/>
          <w:sz w:val="20"/>
          <w:szCs w:val="20"/>
        </w:rPr>
        <w:t xml:space="preserve">The following matrix should include information as to what documents are necessary in order to obtain a duties and taxes exemption certificate. In each of the boxes in the matrix, please include the following information according to the </w:t>
      </w:r>
      <w:r w:rsidR="00AE44EC" w:rsidRPr="00640A1E">
        <w:rPr>
          <w:rFonts w:eastAsia="Arial" w:cs="Arial"/>
          <w:bCs/>
          <w:color w:val="0000FF"/>
          <w:sz w:val="20"/>
          <w:szCs w:val="20"/>
        </w:rPr>
        <w:t>commodity</w:t>
      </w:r>
      <w:r w:rsidRPr="00640A1E">
        <w:rPr>
          <w:rFonts w:eastAsia="Arial" w:cs="Arial"/>
          <w:bCs/>
          <w:color w:val="0000FF"/>
          <w:sz w:val="20"/>
          <w:szCs w:val="20"/>
        </w:rPr>
        <w:t xml:space="preserve"> types </w:t>
      </w:r>
      <w:r w:rsidR="00501B11">
        <w:rPr>
          <w:rFonts w:eastAsia="Arial" w:cs="Arial"/>
          <w:bCs/>
          <w:color w:val="0000FF"/>
          <w:sz w:val="20"/>
          <w:szCs w:val="20"/>
        </w:rPr>
        <w:t xml:space="preserve">listed </w:t>
      </w:r>
      <w:r w:rsidRPr="00640A1E">
        <w:rPr>
          <w:rFonts w:eastAsia="Arial" w:cs="Arial"/>
          <w:bCs/>
          <w:color w:val="0000FF"/>
          <w:sz w:val="20"/>
          <w:szCs w:val="20"/>
        </w:rPr>
        <w:t>at the top:</w:t>
      </w:r>
    </w:p>
    <w:p w14:paraId="66D30CCB" w14:textId="77777777" w:rsidR="00361A9E" w:rsidRPr="00640A1E" w:rsidRDefault="00361A9E" w:rsidP="00B76768">
      <w:pPr>
        <w:spacing w:before="0" w:after="0"/>
        <w:ind w:left="0"/>
        <w:contextualSpacing/>
        <w:rPr>
          <w:bCs/>
          <w:color w:val="333333"/>
        </w:rPr>
      </w:pPr>
      <w:r w:rsidRPr="00640A1E">
        <w:rPr>
          <w:rFonts w:eastAsia="Arial" w:cs="Arial"/>
          <w:bCs/>
          <w:color w:val="0000FF"/>
          <w:sz w:val="20"/>
          <w:szCs w:val="20"/>
        </w:rPr>
        <w:t>- Whether or not the documents listed on the left are required (Y/N)</w:t>
      </w:r>
    </w:p>
    <w:p w14:paraId="499EBF42" w14:textId="77777777" w:rsidR="00361A9E" w:rsidRPr="00640A1E" w:rsidRDefault="00361A9E" w:rsidP="00B76768">
      <w:pPr>
        <w:spacing w:after="0"/>
        <w:ind w:left="0"/>
        <w:contextualSpacing/>
        <w:rPr>
          <w:bCs/>
          <w:color w:val="333333"/>
        </w:rPr>
      </w:pPr>
      <w:r w:rsidRPr="00640A1E">
        <w:rPr>
          <w:rFonts w:eastAsia="Arial" w:cs="Arial"/>
          <w:bCs/>
          <w:color w:val="0000FF"/>
          <w:sz w:val="20"/>
          <w:szCs w:val="20"/>
        </w:rPr>
        <w:t>- Whether or not an original, proforma or a copy is necessary</w:t>
      </w:r>
    </w:p>
    <w:p w14:paraId="1FD73650" w14:textId="2A5AD0BE" w:rsidR="00501B11" w:rsidRDefault="00361A9E" w:rsidP="00B76768">
      <w:pPr>
        <w:spacing w:after="130"/>
        <w:ind w:left="0"/>
        <w:contextualSpacing/>
        <w:rPr>
          <w:rFonts w:eastAsia="Arial" w:cs="Arial"/>
          <w:bCs/>
          <w:color w:val="0000FF"/>
          <w:sz w:val="20"/>
          <w:szCs w:val="20"/>
        </w:rPr>
      </w:pPr>
      <w:r w:rsidRPr="00640A1E">
        <w:rPr>
          <w:rFonts w:eastAsia="Arial" w:cs="Arial"/>
          <w:bCs/>
          <w:color w:val="0000FF"/>
          <w:sz w:val="20"/>
          <w:szCs w:val="20"/>
        </w:rPr>
        <w:t xml:space="preserve">- The number of copies of the document that </w:t>
      </w:r>
      <w:r w:rsidR="00501B11">
        <w:rPr>
          <w:rFonts w:eastAsia="Arial" w:cs="Arial"/>
          <w:bCs/>
          <w:color w:val="0000FF"/>
          <w:sz w:val="20"/>
          <w:szCs w:val="20"/>
        </w:rPr>
        <w:t>are</w:t>
      </w:r>
      <w:r w:rsidR="00501B11" w:rsidRPr="00640A1E">
        <w:rPr>
          <w:rFonts w:eastAsia="Arial" w:cs="Arial"/>
          <w:bCs/>
          <w:color w:val="0000FF"/>
          <w:sz w:val="20"/>
          <w:szCs w:val="20"/>
        </w:rPr>
        <w:t xml:space="preserve"> </w:t>
      </w:r>
      <w:r w:rsidRPr="00640A1E">
        <w:rPr>
          <w:rFonts w:eastAsia="Arial" w:cs="Arial"/>
          <w:bCs/>
          <w:color w:val="0000FF"/>
          <w:sz w:val="20"/>
          <w:szCs w:val="20"/>
        </w:rPr>
        <w:t>necessary </w:t>
      </w:r>
    </w:p>
    <w:p w14:paraId="6A1C15F3" w14:textId="0D2BB5B7" w:rsidR="00361A9E" w:rsidRPr="00640A1E" w:rsidRDefault="00501B11" w:rsidP="00B76768">
      <w:pPr>
        <w:spacing w:after="130"/>
        <w:ind w:left="0"/>
        <w:contextualSpacing/>
        <w:rPr>
          <w:bCs/>
          <w:color w:val="333333"/>
        </w:rPr>
      </w:pPr>
      <w:r>
        <w:rPr>
          <w:rFonts w:eastAsia="Arial" w:cs="Arial"/>
          <w:bCs/>
          <w:color w:val="0000FF"/>
          <w:sz w:val="20"/>
          <w:szCs w:val="20"/>
        </w:rPr>
        <w:t xml:space="preserve">- </w:t>
      </w:r>
      <w:r w:rsidR="00361A9E" w:rsidRPr="00640A1E">
        <w:rPr>
          <w:rFonts w:eastAsia="Arial" w:cs="Arial"/>
          <w:bCs/>
          <w:color w:val="0000FF"/>
          <w:sz w:val="20"/>
          <w:szCs w:val="20"/>
        </w:rPr>
        <w:t>Any differences between UN and NGO requirements</w:t>
      </w:r>
    </w:p>
    <w:p w14:paraId="5282F659" w14:textId="77777777" w:rsidR="00361A9E" w:rsidRPr="00640A1E" w:rsidRDefault="00361A9E" w:rsidP="00B76768">
      <w:pPr>
        <w:spacing w:before="150" w:after="0"/>
        <w:ind w:left="0"/>
        <w:rPr>
          <w:rFonts w:eastAsia="Arial" w:cs="Arial"/>
          <w:bCs/>
          <w:color w:val="333333"/>
          <w:sz w:val="20"/>
          <w:szCs w:val="20"/>
        </w:rPr>
      </w:pPr>
      <w:r w:rsidRPr="00640A1E">
        <w:rPr>
          <w:rFonts w:eastAsia="Arial" w:cs="Arial"/>
          <w:bCs/>
          <w:color w:val="0000FF"/>
          <w:sz w:val="20"/>
          <w:szCs w:val="20"/>
        </w:rPr>
        <w:t> If there are any additional comments, they can be included at the bottom of the table.</w:t>
      </w:r>
    </w:p>
    <w:tbl>
      <w:tblPr>
        <w:tblW w:w="5000" w:type="pct"/>
        <w:tblLook w:val="0400" w:firstRow="0" w:lastRow="0" w:firstColumn="0" w:lastColumn="0" w:noHBand="0" w:noVBand="1"/>
      </w:tblPr>
      <w:tblGrid>
        <w:gridCol w:w="1809"/>
        <w:gridCol w:w="1446"/>
        <w:gridCol w:w="1348"/>
        <w:gridCol w:w="1306"/>
        <w:gridCol w:w="1065"/>
        <w:gridCol w:w="1244"/>
        <w:gridCol w:w="1398"/>
      </w:tblGrid>
      <w:tr w:rsidR="00361A9E" w:rsidRPr="00640A1E" w14:paraId="5C66BA48" w14:textId="77777777" w:rsidTr="00BF71D2">
        <w:trPr>
          <w:cantSplit/>
        </w:trPr>
        <w:tc>
          <w:tcPr>
            <w:tcW w:w="5000" w:type="pct"/>
            <w:gridSpan w:val="7"/>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531A3D4" w14:textId="77777777" w:rsidR="00361A9E" w:rsidRPr="00640A1E" w:rsidRDefault="00361A9E" w:rsidP="00BF71D2">
            <w:pPr>
              <w:keepNext/>
              <w:keepLines/>
              <w:shd w:val="clear" w:color="auto" w:fill="F0F0F0"/>
              <w:spacing w:before="0" w:after="0" w:line="240" w:lineRule="auto"/>
              <w:ind w:left="-67"/>
              <w:jc w:val="left"/>
              <w:rPr>
                <w:rFonts w:eastAsia="Arial" w:cs="Arial"/>
                <w:b/>
                <w:color w:val="000000"/>
                <w:sz w:val="20"/>
                <w:szCs w:val="20"/>
              </w:rPr>
            </w:pPr>
            <w:r w:rsidRPr="00640A1E">
              <w:rPr>
                <w:rFonts w:eastAsia="Arial" w:cs="Arial"/>
                <w:b/>
                <w:color w:val="000000"/>
                <w:sz w:val="20"/>
                <w:szCs w:val="20"/>
              </w:rPr>
              <w:lastRenderedPageBreak/>
              <w:t>Duties and Taxes Exemption Certificate Document Requirements (by commodity)</w:t>
            </w:r>
          </w:p>
        </w:tc>
      </w:tr>
      <w:tr w:rsidR="00361A9E" w:rsidRPr="00640A1E" w14:paraId="7026F888" w14:textId="77777777" w:rsidTr="00BF71D2">
        <w:trPr>
          <w:cantSplit/>
        </w:trPr>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C0533D2" w14:textId="77777777" w:rsidR="00361A9E" w:rsidRPr="00640A1E" w:rsidRDefault="00361A9E" w:rsidP="00BF71D2">
            <w:pPr>
              <w:keepNext/>
              <w:keepLines/>
              <w:shd w:val="clear" w:color="auto" w:fill="F0F0F0"/>
              <w:spacing w:before="0" w:after="0" w:line="240" w:lineRule="auto"/>
              <w:ind w:left="-67"/>
              <w:jc w:val="left"/>
              <w:rPr>
                <w:rFonts w:eastAsia="Arial" w:cs="Arial"/>
                <w:b/>
                <w:color w:val="000000"/>
                <w:sz w:val="20"/>
                <w:szCs w:val="20"/>
              </w:rPr>
            </w:pPr>
            <w:r w:rsidRPr="00640A1E">
              <w:rPr>
                <w:rFonts w:eastAsia="Arial" w:cs="Arial"/>
                <w:b/>
                <w:color w:val="000000"/>
                <w:sz w:val="20"/>
                <w:szCs w:val="20"/>
              </w:rPr>
              <w:t> </w:t>
            </w:r>
          </w:p>
        </w:tc>
        <w:tc>
          <w:tcPr>
            <w:tcW w:w="752"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1EA1ED10"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Food</w:t>
            </w:r>
          </w:p>
        </w:tc>
        <w:tc>
          <w:tcPr>
            <w:tcW w:w="701"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5103656"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NFI (Shelter, WASH, Education)</w:t>
            </w:r>
          </w:p>
        </w:tc>
        <w:tc>
          <w:tcPr>
            <w:tcW w:w="67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1A014B93"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Medicines</w:t>
            </w:r>
          </w:p>
        </w:tc>
        <w:tc>
          <w:tcPr>
            <w:tcW w:w="554"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3EBD0112"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Vehicle &amp; Spare Parts</w:t>
            </w:r>
          </w:p>
        </w:tc>
        <w:tc>
          <w:tcPr>
            <w:tcW w:w="647"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73DEF1FE"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Staff &amp; Office Supplies</w:t>
            </w:r>
          </w:p>
        </w:tc>
        <w:tc>
          <w:tcPr>
            <w:tcW w:w="728"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AF6910A"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themeColor="text1"/>
                <w:sz w:val="20"/>
                <w:szCs w:val="20"/>
              </w:rPr>
            </w:pPr>
            <w:r w:rsidRPr="00640A1E">
              <w:rPr>
                <w:rFonts w:eastAsia="Arial" w:cs="Arial"/>
                <w:b/>
                <w:color w:val="000000" w:themeColor="text1"/>
                <w:sz w:val="20"/>
                <w:szCs w:val="20"/>
              </w:rPr>
              <w:t>Telecoms Equipment</w:t>
            </w:r>
          </w:p>
        </w:tc>
      </w:tr>
      <w:tr w:rsidR="00361A9E" w:rsidRPr="00640A1E" w14:paraId="675898D3" w14:textId="77777777" w:rsidTr="00BF71D2">
        <w:trPr>
          <w:cantSplit/>
          <w:trHeight w:val="1611"/>
        </w:trPr>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221979B0"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sz w:val="20"/>
                <w:szCs w:val="20"/>
              </w:rPr>
            </w:pPr>
            <w:r w:rsidRPr="00640A1E">
              <w:rPr>
                <w:rFonts w:eastAsia="Arial" w:cs="Arial"/>
                <w:b/>
                <w:color w:val="000000"/>
                <w:sz w:val="20"/>
                <w:szCs w:val="20"/>
              </w:rPr>
              <w:t>Invoice</w:t>
            </w:r>
          </w:p>
        </w:tc>
        <w:tc>
          <w:tcPr>
            <w:tcW w:w="752"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65E0737" w14:textId="77777777" w:rsidR="00361A9E" w:rsidRPr="00640A1E" w:rsidRDefault="00361A9E" w:rsidP="00BF71D2">
            <w:pPr>
              <w:keepNext/>
              <w:keepLines/>
              <w:spacing w:before="0" w:after="0" w:line="240" w:lineRule="auto"/>
              <w:ind w:left="-67"/>
              <w:jc w:val="left"/>
              <w:rPr>
                <w:rFonts w:eastAsia="Arial" w:cs="Arial"/>
                <w:bCs/>
                <w:color w:val="333333"/>
                <w:sz w:val="20"/>
                <w:szCs w:val="20"/>
              </w:rPr>
            </w:pPr>
            <w:r w:rsidRPr="00640A1E">
              <w:rPr>
                <w:rFonts w:eastAsia="Arial" w:cs="Arial"/>
                <w:bCs/>
                <w:i/>
                <w:color w:val="FF0000"/>
                <w:sz w:val="20"/>
                <w:szCs w:val="20"/>
              </w:rPr>
              <w:t>[example:</w:t>
            </w:r>
          </w:p>
          <w:p w14:paraId="20479E40" w14:textId="26576113" w:rsidR="00361A9E" w:rsidRPr="00640A1E" w:rsidRDefault="00361A9E" w:rsidP="00BF71D2">
            <w:pPr>
              <w:keepNext/>
              <w:keepLines/>
              <w:spacing w:before="0" w:after="0" w:line="240" w:lineRule="auto"/>
              <w:ind w:left="-67"/>
              <w:jc w:val="left"/>
              <w:rPr>
                <w:rFonts w:eastAsia="Arial" w:cs="Arial"/>
                <w:bCs/>
                <w:color w:val="333333"/>
                <w:sz w:val="20"/>
                <w:szCs w:val="20"/>
              </w:rPr>
            </w:pPr>
            <w:r w:rsidRPr="00640A1E">
              <w:rPr>
                <w:rFonts w:eastAsia="Arial" w:cs="Arial"/>
                <w:bCs/>
                <w:i/>
                <w:color w:val="FF0000"/>
                <w:sz w:val="20"/>
                <w:szCs w:val="20"/>
              </w:rPr>
              <w:t>Yes,</w:t>
            </w:r>
            <w:r w:rsidR="00B76768">
              <w:rPr>
                <w:rFonts w:eastAsia="Arial" w:cs="Arial"/>
                <w:bCs/>
                <w:i/>
                <w:color w:val="FF0000"/>
                <w:sz w:val="20"/>
                <w:szCs w:val="20"/>
              </w:rPr>
              <w:t xml:space="preserve"> </w:t>
            </w:r>
            <w:r w:rsidRPr="00640A1E">
              <w:rPr>
                <w:rFonts w:eastAsia="Arial" w:cs="Arial"/>
                <w:bCs/>
                <w:i/>
                <w:color w:val="FF0000"/>
                <w:sz w:val="20"/>
                <w:szCs w:val="20"/>
              </w:rPr>
              <w:t>Original,</w:t>
            </w:r>
          </w:p>
          <w:p w14:paraId="768ECBD9" w14:textId="77777777" w:rsidR="00361A9E" w:rsidRPr="00640A1E" w:rsidRDefault="00361A9E" w:rsidP="00BF71D2">
            <w:pPr>
              <w:keepNext/>
              <w:keepLines/>
              <w:spacing w:before="0" w:after="0" w:line="240" w:lineRule="auto"/>
              <w:ind w:left="-67"/>
              <w:jc w:val="left"/>
              <w:rPr>
                <w:rFonts w:eastAsia="Arial" w:cs="Arial"/>
                <w:bCs/>
                <w:color w:val="333333"/>
                <w:sz w:val="20"/>
                <w:szCs w:val="20"/>
              </w:rPr>
            </w:pPr>
            <w:r w:rsidRPr="00640A1E">
              <w:rPr>
                <w:rFonts w:eastAsia="Arial" w:cs="Arial"/>
                <w:bCs/>
                <w:i/>
                <w:color w:val="FF0000"/>
                <w:sz w:val="20"/>
                <w:szCs w:val="20"/>
              </w:rPr>
              <w:t>1 copy,</w:t>
            </w:r>
          </w:p>
          <w:p w14:paraId="5F2F326D" w14:textId="77777777" w:rsidR="00361A9E" w:rsidRPr="00640A1E" w:rsidRDefault="00361A9E" w:rsidP="00BF71D2">
            <w:pPr>
              <w:keepNext/>
              <w:keepLines/>
              <w:spacing w:before="0" w:after="0" w:line="240" w:lineRule="auto"/>
              <w:ind w:left="-67"/>
              <w:jc w:val="left"/>
              <w:rPr>
                <w:rFonts w:eastAsia="Arial" w:cs="Arial"/>
                <w:color w:val="333333"/>
                <w:sz w:val="20"/>
                <w:szCs w:val="20"/>
              </w:rPr>
            </w:pPr>
            <w:r w:rsidRPr="00640A1E">
              <w:rPr>
                <w:rFonts w:eastAsia="Arial" w:cs="Arial"/>
                <w:bCs/>
                <w:i/>
                <w:color w:val="FF0000"/>
                <w:sz w:val="20"/>
                <w:szCs w:val="20"/>
              </w:rPr>
              <w:t>applies to UN and not NGOs]</w:t>
            </w:r>
          </w:p>
        </w:tc>
        <w:tc>
          <w:tcPr>
            <w:tcW w:w="70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30AE5D56"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C3F68A3"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55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179DF821"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4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244C555"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28"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3532253"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r>
      <w:tr w:rsidR="00361A9E" w:rsidRPr="00640A1E" w14:paraId="4E64774A" w14:textId="77777777" w:rsidTr="004B7D08">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CEBCC37"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sz w:val="20"/>
                <w:szCs w:val="20"/>
              </w:rPr>
            </w:pPr>
            <w:r w:rsidRPr="00640A1E">
              <w:rPr>
                <w:rFonts w:eastAsia="Arial" w:cs="Arial"/>
                <w:b/>
                <w:color w:val="000000"/>
                <w:sz w:val="20"/>
                <w:szCs w:val="20"/>
              </w:rPr>
              <w:t>AWB/BL/Other Transport Documents</w:t>
            </w:r>
          </w:p>
        </w:tc>
        <w:tc>
          <w:tcPr>
            <w:tcW w:w="752"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0D063399"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0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1F63159"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1CD00916"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55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73F95E17"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4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09B9509"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28"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BB15DB3"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r>
      <w:tr w:rsidR="00361A9E" w:rsidRPr="00276A05" w14:paraId="29BF4334" w14:textId="77777777" w:rsidTr="004B7D08">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7F4134DC" w14:textId="77777777" w:rsidR="00361A9E" w:rsidRPr="007B3373" w:rsidRDefault="00361A9E" w:rsidP="00BF71D2">
            <w:pPr>
              <w:keepNext/>
              <w:keepLines/>
              <w:shd w:val="clear" w:color="auto" w:fill="F0F0F0"/>
              <w:spacing w:before="0" w:after="0" w:line="240" w:lineRule="auto"/>
              <w:ind w:left="-67"/>
              <w:jc w:val="center"/>
              <w:rPr>
                <w:rFonts w:eastAsia="Arial" w:cs="Arial"/>
                <w:b/>
                <w:color w:val="000000"/>
                <w:sz w:val="20"/>
                <w:szCs w:val="20"/>
                <w:lang w:val="fr-CM"/>
              </w:rPr>
            </w:pPr>
            <w:r w:rsidRPr="007B3373">
              <w:rPr>
                <w:rFonts w:eastAsia="Arial" w:cs="Arial"/>
                <w:b/>
                <w:color w:val="000000"/>
                <w:sz w:val="20"/>
                <w:szCs w:val="20"/>
                <w:lang w:val="fr-CM"/>
              </w:rPr>
              <w:t>Donation Cert./Non-Commercial Certificats</w:t>
            </w:r>
          </w:p>
        </w:tc>
        <w:tc>
          <w:tcPr>
            <w:tcW w:w="752"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0395DA1B"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c>
          <w:tcPr>
            <w:tcW w:w="70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6DCECCA"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0474D6F4"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c>
          <w:tcPr>
            <w:tcW w:w="55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116712C1"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c>
          <w:tcPr>
            <w:tcW w:w="64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3A472DDC"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c>
          <w:tcPr>
            <w:tcW w:w="728"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57B73028" w14:textId="77777777" w:rsidR="00361A9E" w:rsidRPr="007B3373" w:rsidRDefault="00361A9E" w:rsidP="00BF71D2">
            <w:pPr>
              <w:keepNext/>
              <w:keepLines/>
              <w:spacing w:before="0" w:after="0" w:line="240" w:lineRule="auto"/>
              <w:ind w:left="-67"/>
              <w:jc w:val="left"/>
              <w:rPr>
                <w:rFonts w:eastAsia="Arial" w:cs="Arial"/>
                <w:color w:val="333333"/>
                <w:sz w:val="20"/>
                <w:szCs w:val="20"/>
                <w:lang w:val="fr-CM"/>
              </w:rPr>
            </w:pPr>
          </w:p>
        </w:tc>
      </w:tr>
      <w:tr w:rsidR="00361A9E" w:rsidRPr="00640A1E" w14:paraId="3405577E" w14:textId="77777777" w:rsidTr="004B7D08">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2981DF1C"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sz w:val="20"/>
                <w:szCs w:val="20"/>
              </w:rPr>
            </w:pPr>
            <w:r w:rsidRPr="00640A1E">
              <w:rPr>
                <w:rFonts w:eastAsia="Arial" w:cs="Arial"/>
                <w:b/>
                <w:color w:val="000000"/>
                <w:sz w:val="20"/>
                <w:szCs w:val="20"/>
              </w:rPr>
              <w:t>Packing Lists</w:t>
            </w:r>
          </w:p>
        </w:tc>
        <w:tc>
          <w:tcPr>
            <w:tcW w:w="752"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7658F801"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0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E2F3F77"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05A290E0"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55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89C9048"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4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3957E8C2"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28"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7C8922B4"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r>
      <w:tr w:rsidR="00361A9E" w:rsidRPr="00640A1E" w14:paraId="59B2F180" w14:textId="77777777" w:rsidTr="004B7D08">
        <w:tc>
          <w:tcPr>
            <w:tcW w:w="94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BFA393D" w14:textId="77777777" w:rsidR="00361A9E" w:rsidRPr="00640A1E" w:rsidRDefault="00361A9E" w:rsidP="00BF71D2">
            <w:pPr>
              <w:keepNext/>
              <w:keepLines/>
              <w:shd w:val="clear" w:color="auto" w:fill="F0F0F0"/>
              <w:spacing w:before="0" w:after="0" w:line="240" w:lineRule="auto"/>
              <w:ind w:left="-67"/>
              <w:jc w:val="center"/>
              <w:rPr>
                <w:rFonts w:eastAsia="Arial" w:cs="Arial"/>
                <w:b/>
                <w:color w:val="000000"/>
                <w:sz w:val="20"/>
                <w:szCs w:val="20"/>
              </w:rPr>
            </w:pPr>
            <w:r w:rsidRPr="00640A1E">
              <w:rPr>
                <w:rFonts w:eastAsia="Arial" w:cs="Arial"/>
                <w:b/>
                <w:color w:val="000000"/>
                <w:sz w:val="20"/>
                <w:szCs w:val="20"/>
              </w:rPr>
              <w:t>Other Documents</w:t>
            </w:r>
          </w:p>
        </w:tc>
        <w:tc>
          <w:tcPr>
            <w:tcW w:w="752"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5972C967"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01"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3A55201"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1847C52F"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55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1464673B"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64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6AD8FD06"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c>
          <w:tcPr>
            <w:tcW w:w="728"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16FD108" w14:textId="77777777" w:rsidR="00361A9E" w:rsidRPr="00640A1E" w:rsidRDefault="00361A9E" w:rsidP="00BF71D2">
            <w:pPr>
              <w:keepNext/>
              <w:keepLines/>
              <w:spacing w:before="0" w:after="0" w:line="240" w:lineRule="auto"/>
              <w:ind w:left="-67"/>
              <w:jc w:val="left"/>
              <w:rPr>
                <w:rFonts w:eastAsia="Arial" w:cs="Arial"/>
                <w:color w:val="333333"/>
                <w:sz w:val="20"/>
                <w:szCs w:val="20"/>
              </w:rPr>
            </w:pPr>
          </w:p>
        </w:tc>
      </w:tr>
      <w:tr w:rsidR="00361A9E" w:rsidRPr="00640A1E" w14:paraId="13FC26DE" w14:textId="77777777" w:rsidTr="00016BB4">
        <w:tc>
          <w:tcPr>
            <w:tcW w:w="5000" w:type="pct"/>
            <w:gridSpan w:val="7"/>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40E7B449" w14:textId="77777777" w:rsidR="00361A9E" w:rsidRPr="00640A1E" w:rsidRDefault="00361A9E" w:rsidP="00BF71D2">
            <w:pPr>
              <w:keepNext/>
              <w:keepLines/>
              <w:shd w:val="clear" w:color="auto" w:fill="F0F0F0"/>
              <w:spacing w:before="0" w:after="0" w:line="240" w:lineRule="auto"/>
              <w:ind w:left="-67"/>
              <w:jc w:val="left"/>
              <w:rPr>
                <w:rFonts w:eastAsia="Arial" w:cs="Arial"/>
                <w:b/>
                <w:color w:val="000000"/>
                <w:sz w:val="20"/>
                <w:szCs w:val="20"/>
              </w:rPr>
            </w:pPr>
            <w:r w:rsidRPr="00640A1E">
              <w:rPr>
                <w:rFonts w:eastAsia="Arial" w:cs="Arial"/>
                <w:b/>
                <w:color w:val="000000"/>
                <w:sz w:val="20"/>
                <w:szCs w:val="20"/>
              </w:rPr>
              <w:t>Additional Notes</w:t>
            </w:r>
          </w:p>
        </w:tc>
      </w:tr>
      <w:tr w:rsidR="00361A9E" w:rsidRPr="00640A1E" w14:paraId="0431820C" w14:textId="77777777" w:rsidTr="00016BB4">
        <w:tc>
          <w:tcPr>
            <w:tcW w:w="5000" w:type="pct"/>
            <w:gridSpan w:val="7"/>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4B6BDE07" w14:textId="77777777" w:rsidR="00361A9E" w:rsidRPr="00640A1E" w:rsidRDefault="00361A9E" w:rsidP="00BF71D2">
            <w:pPr>
              <w:keepNext/>
              <w:keepLines/>
              <w:spacing w:before="0" w:after="0" w:line="240" w:lineRule="auto"/>
              <w:ind w:left="-67"/>
              <w:jc w:val="left"/>
              <w:rPr>
                <w:rFonts w:eastAsia="Arial" w:cs="Arial"/>
                <w:color w:val="333333"/>
                <w:sz w:val="20"/>
                <w:szCs w:val="20"/>
              </w:rPr>
            </w:pPr>
            <w:r w:rsidRPr="00640A1E">
              <w:rPr>
                <w:rFonts w:eastAsia="Arial" w:cs="Arial"/>
                <w:b/>
                <w:color w:val="FF0000"/>
                <w:sz w:val="20"/>
                <w:szCs w:val="20"/>
              </w:rPr>
              <w:t>INSERT ANY ADDITIONAL NOTES HERE</w:t>
            </w:r>
          </w:p>
        </w:tc>
      </w:tr>
    </w:tbl>
    <w:p w14:paraId="7A56AF1E" w14:textId="77777777" w:rsidR="00361A9E" w:rsidRPr="00640A1E" w:rsidRDefault="00361A9E" w:rsidP="00361A9E">
      <w:pPr>
        <w:rPr>
          <w:rFonts w:eastAsia="Arial" w:cs="Arial"/>
          <w:color w:val="000000"/>
          <w:sz w:val="30"/>
          <w:szCs w:val="30"/>
        </w:rPr>
      </w:pPr>
    </w:p>
    <w:p w14:paraId="6A890AE8"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Customs Clearance</w:t>
      </w:r>
    </w:p>
    <w:p w14:paraId="26744D9C" w14:textId="77777777" w:rsidR="00361A9E" w:rsidRPr="00640A1E" w:rsidRDefault="00361A9E" w:rsidP="00547978">
      <w:pPr>
        <w:spacing w:before="150" w:after="0"/>
        <w:ind w:left="0"/>
        <w:rPr>
          <w:rFonts w:eastAsia="Arial" w:cs="Arial"/>
          <w:bCs/>
          <w:color w:val="000000"/>
        </w:rPr>
      </w:pPr>
      <w:r w:rsidRPr="00640A1E">
        <w:rPr>
          <w:rFonts w:eastAsia="Arial" w:cs="Arial"/>
          <w:bCs/>
          <w:color w:val="000000"/>
        </w:rPr>
        <w:t>General Information </w:t>
      </w:r>
    </w:p>
    <w:tbl>
      <w:tblPr>
        <w:tblW w:w="5000" w:type="pct"/>
        <w:tblLook w:val="0400" w:firstRow="0" w:lastRow="0" w:firstColumn="0" w:lastColumn="0" w:noHBand="0" w:noVBand="1"/>
      </w:tblPr>
      <w:tblGrid>
        <w:gridCol w:w="2260"/>
        <w:gridCol w:w="7356"/>
      </w:tblGrid>
      <w:tr w:rsidR="00361A9E" w:rsidRPr="00640A1E" w14:paraId="56153C88" w14:textId="77777777" w:rsidTr="00016BB4">
        <w:tc>
          <w:tcPr>
            <w:tcW w:w="5000" w:type="pct"/>
            <w:gridSpan w:val="2"/>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6D21FA7" w14:textId="77777777" w:rsidR="00361A9E" w:rsidRPr="00640A1E" w:rsidRDefault="00361A9E" w:rsidP="00C2390D">
            <w:pPr>
              <w:shd w:val="clear" w:color="auto" w:fill="F0F0F0"/>
              <w:spacing w:before="0" w:after="0" w:line="240" w:lineRule="auto"/>
              <w:ind w:left="23"/>
              <w:jc w:val="center"/>
              <w:rPr>
                <w:rFonts w:eastAsia="Arial" w:cs="Arial"/>
                <w:b/>
                <w:color w:val="000000"/>
                <w:sz w:val="20"/>
                <w:szCs w:val="20"/>
              </w:rPr>
            </w:pPr>
            <w:r w:rsidRPr="00640A1E">
              <w:rPr>
                <w:rFonts w:eastAsia="Arial" w:cs="Arial"/>
                <w:b/>
                <w:color w:val="000000"/>
                <w:sz w:val="20"/>
                <w:szCs w:val="20"/>
              </w:rPr>
              <w:t>Customs Information</w:t>
            </w:r>
          </w:p>
        </w:tc>
      </w:tr>
      <w:tr w:rsidR="00361A9E" w:rsidRPr="00640A1E" w14:paraId="320B20DD" w14:textId="77777777" w:rsidTr="00181CA7">
        <w:tc>
          <w:tcPr>
            <w:tcW w:w="1175"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07C018B5" w14:textId="77777777" w:rsidR="00361A9E" w:rsidRPr="00640A1E" w:rsidRDefault="00361A9E" w:rsidP="00C2390D">
            <w:pPr>
              <w:shd w:val="clear" w:color="auto" w:fill="F0F0F0"/>
              <w:spacing w:before="0" w:after="0" w:line="240" w:lineRule="auto"/>
              <w:ind w:left="23"/>
              <w:jc w:val="left"/>
              <w:rPr>
                <w:rFonts w:eastAsia="Arial" w:cs="Arial"/>
                <w:b/>
                <w:color w:val="000000"/>
                <w:sz w:val="20"/>
                <w:szCs w:val="20"/>
              </w:rPr>
            </w:pPr>
            <w:r w:rsidRPr="00640A1E">
              <w:rPr>
                <w:rFonts w:eastAsia="Arial" w:cs="Arial"/>
                <w:b/>
                <w:color w:val="000000"/>
                <w:sz w:val="20"/>
                <w:szCs w:val="20"/>
              </w:rPr>
              <w:t xml:space="preserve">Document Requirements </w:t>
            </w:r>
          </w:p>
        </w:tc>
        <w:tc>
          <w:tcPr>
            <w:tcW w:w="3825"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6F808F6C" w14:textId="77777777" w:rsidR="00361A9E" w:rsidRPr="00640A1E" w:rsidRDefault="00361A9E" w:rsidP="00C2390D">
            <w:pPr>
              <w:spacing w:before="0" w:after="0" w:line="240" w:lineRule="auto"/>
              <w:ind w:left="23"/>
              <w:jc w:val="left"/>
              <w:rPr>
                <w:rFonts w:eastAsia="Arial" w:cs="Arial"/>
                <w:bCs/>
                <w:color w:val="333333"/>
                <w:sz w:val="20"/>
                <w:szCs w:val="20"/>
              </w:rPr>
            </w:pPr>
            <w:r w:rsidRPr="00640A1E">
              <w:rPr>
                <w:rFonts w:eastAsia="Arial" w:cs="Arial"/>
                <w:bCs/>
                <w:i/>
                <w:color w:val="FF0000"/>
                <w:sz w:val="20"/>
                <w:szCs w:val="20"/>
              </w:rPr>
              <w:t>[Example: INSTRUCTION OF TEMPORARY IMPORT MUST BE INDICATED IN THE INVOICE, THE RECEIVER MUST DEPOSIT A GUARANTEE BEFORE THE CUSTOMS]</w:t>
            </w:r>
          </w:p>
        </w:tc>
      </w:tr>
      <w:tr w:rsidR="00361A9E" w:rsidRPr="00640A1E" w14:paraId="3CE6A776" w14:textId="77777777" w:rsidTr="00181CA7">
        <w:tc>
          <w:tcPr>
            <w:tcW w:w="1175"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FF89739" w14:textId="77777777" w:rsidR="00361A9E" w:rsidRPr="00640A1E" w:rsidRDefault="00361A9E" w:rsidP="00C2390D">
            <w:pPr>
              <w:shd w:val="clear" w:color="auto" w:fill="F0F0F0"/>
              <w:spacing w:before="0" w:after="0" w:line="240" w:lineRule="auto"/>
              <w:ind w:left="23"/>
              <w:jc w:val="left"/>
              <w:rPr>
                <w:rFonts w:eastAsia="Arial" w:cs="Arial"/>
                <w:b/>
                <w:color w:val="000000"/>
                <w:sz w:val="20"/>
                <w:szCs w:val="20"/>
              </w:rPr>
            </w:pPr>
            <w:r w:rsidRPr="00640A1E">
              <w:rPr>
                <w:rFonts w:eastAsia="Arial" w:cs="Arial"/>
                <w:b/>
                <w:color w:val="000000"/>
                <w:sz w:val="20"/>
                <w:szCs w:val="20"/>
              </w:rPr>
              <w:t>Embargoes</w:t>
            </w:r>
          </w:p>
        </w:tc>
        <w:tc>
          <w:tcPr>
            <w:tcW w:w="3825"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2ECE56DA" w14:textId="77777777" w:rsidR="00361A9E" w:rsidRPr="00640A1E" w:rsidRDefault="00361A9E" w:rsidP="00C2390D">
            <w:pPr>
              <w:spacing w:before="0" w:after="0" w:line="240" w:lineRule="auto"/>
              <w:ind w:left="23"/>
              <w:jc w:val="left"/>
              <w:rPr>
                <w:rFonts w:eastAsia="Arial" w:cs="Arial"/>
                <w:bCs/>
                <w:color w:val="333333"/>
                <w:sz w:val="20"/>
                <w:szCs w:val="20"/>
              </w:rPr>
            </w:pPr>
            <w:r w:rsidRPr="00640A1E">
              <w:rPr>
                <w:rFonts w:eastAsia="Arial" w:cs="Arial"/>
                <w:bCs/>
                <w:i/>
                <w:color w:val="FF0000"/>
                <w:sz w:val="20"/>
                <w:szCs w:val="20"/>
              </w:rPr>
              <w:t>[Example: NONE]</w:t>
            </w:r>
          </w:p>
        </w:tc>
      </w:tr>
      <w:tr w:rsidR="00361A9E" w:rsidRPr="00640A1E" w14:paraId="3DC5C83C" w14:textId="77777777" w:rsidTr="00181CA7">
        <w:tc>
          <w:tcPr>
            <w:tcW w:w="1175"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77B33188" w14:textId="77777777" w:rsidR="00361A9E" w:rsidRPr="00640A1E" w:rsidRDefault="00361A9E" w:rsidP="00C2390D">
            <w:pPr>
              <w:shd w:val="clear" w:color="auto" w:fill="F0F0F0"/>
              <w:spacing w:before="0" w:after="0" w:line="240" w:lineRule="auto"/>
              <w:ind w:left="23"/>
              <w:jc w:val="left"/>
              <w:rPr>
                <w:rFonts w:eastAsia="Arial" w:cs="Arial"/>
                <w:b/>
                <w:color w:val="000000"/>
                <w:sz w:val="20"/>
                <w:szCs w:val="20"/>
              </w:rPr>
            </w:pPr>
            <w:r w:rsidRPr="00640A1E">
              <w:rPr>
                <w:rFonts w:eastAsia="Arial" w:cs="Arial"/>
                <w:b/>
                <w:color w:val="000000"/>
                <w:sz w:val="20"/>
                <w:szCs w:val="20"/>
              </w:rPr>
              <w:t>Prohibited Items</w:t>
            </w:r>
          </w:p>
        </w:tc>
        <w:tc>
          <w:tcPr>
            <w:tcW w:w="3825"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30801C2D" w14:textId="77777777" w:rsidR="00361A9E" w:rsidRPr="00640A1E" w:rsidRDefault="00361A9E" w:rsidP="00C2390D">
            <w:pPr>
              <w:spacing w:before="0" w:after="0" w:line="240" w:lineRule="auto"/>
              <w:ind w:left="23"/>
              <w:jc w:val="left"/>
              <w:rPr>
                <w:rFonts w:eastAsia="Arial" w:cs="Arial"/>
                <w:bCs/>
                <w:color w:val="333333"/>
                <w:sz w:val="20"/>
                <w:szCs w:val="20"/>
              </w:rPr>
            </w:pPr>
            <w:r w:rsidRPr="00640A1E">
              <w:rPr>
                <w:rFonts w:eastAsia="Arial" w:cs="Arial"/>
                <w:bCs/>
                <w:i/>
                <w:color w:val="FF0000"/>
                <w:sz w:val="20"/>
                <w:szCs w:val="20"/>
              </w:rPr>
              <w:t>[Example: SPECIFIC DRUGS, PROTECTED SPECIES, IMITATION AND COUNTERFEIT MATERIAL, WINE AND SPIRITS]</w:t>
            </w:r>
          </w:p>
        </w:tc>
      </w:tr>
      <w:tr w:rsidR="00361A9E" w:rsidRPr="00640A1E" w14:paraId="31F87B7D" w14:textId="77777777" w:rsidTr="00181CA7">
        <w:tc>
          <w:tcPr>
            <w:tcW w:w="1175"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vAlign w:val="center"/>
          </w:tcPr>
          <w:p w14:paraId="679F7020" w14:textId="77777777" w:rsidR="00361A9E" w:rsidRPr="00640A1E" w:rsidRDefault="00361A9E" w:rsidP="00C2390D">
            <w:pPr>
              <w:shd w:val="clear" w:color="auto" w:fill="F0F0F0"/>
              <w:spacing w:before="0" w:after="0" w:line="240" w:lineRule="auto"/>
              <w:ind w:left="23"/>
              <w:jc w:val="left"/>
              <w:rPr>
                <w:rFonts w:eastAsia="Arial" w:cs="Arial"/>
                <w:b/>
                <w:color w:val="000000"/>
                <w:sz w:val="20"/>
                <w:szCs w:val="20"/>
              </w:rPr>
            </w:pPr>
            <w:r w:rsidRPr="00640A1E">
              <w:rPr>
                <w:rFonts w:eastAsia="Arial" w:cs="Arial"/>
                <w:b/>
                <w:color w:val="000000"/>
                <w:sz w:val="20"/>
                <w:szCs w:val="20"/>
              </w:rPr>
              <w:t>General Restrictions</w:t>
            </w:r>
          </w:p>
        </w:tc>
        <w:tc>
          <w:tcPr>
            <w:tcW w:w="3825"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vAlign w:val="center"/>
          </w:tcPr>
          <w:p w14:paraId="6A9D5CA8" w14:textId="77777777" w:rsidR="00361A9E" w:rsidRPr="00640A1E" w:rsidRDefault="00361A9E" w:rsidP="00C2390D">
            <w:pPr>
              <w:spacing w:before="0" w:after="0" w:line="240" w:lineRule="auto"/>
              <w:ind w:left="23"/>
              <w:jc w:val="left"/>
              <w:rPr>
                <w:rFonts w:eastAsia="Arial" w:cs="Arial"/>
                <w:bCs/>
                <w:color w:val="333333"/>
                <w:sz w:val="20"/>
                <w:szCs w:val="20"/>
              </w:rPr>
            </w:pPr>
            <w:r w:rsidRPr="00640A1E">
              <w:rPr>
                <w:rFonts w:eastAsia="Arial" w:cs="Arial"/>
                <w:bCs/>
                <w:i/>
                <w:color w:val="FF0000"/>
                <w:sz w:val="20"/>
                <w:szCs w:val="20"/>
              </w:rPr>
              <w:t>[Example: GMO COMMODITIES ARE NOT ALLOWED INTO THE COUNTRY]</w:t>
            </w:r>
          </w:p>
        </w:tc>
      </w:tr>
    </w:tbl>
    <w:p w14:paraId="24A637D0" w14:textId="77777777" w:rsidR="00361A9E" w:rsidRPr="00640A1E" w:rsidRDefault="00361A9E" w:rsidP="00361A9E">
      <w:pPr>
        <w:rPr>
          <w:rFonts w:eastAsia="Arial" w:cs="Arial"/>
          <w:b/>
          <w:color w:val="000000"/>
          <w:sz w:val="24"/>
          <w:szCs w:val="24"/>
        </w:rPr>
      </w:pPr>
    </w:p>
    <w:p w14:paraId="17B7F265" w14:textId="77777777" w:rsidR="00361A9E" w:rsidRPr="00640A1E" w:rsidRDefault="00361A9E" w:rsidP="00DE1FBD">
      <w:pPr>
        <w:pStyle w:val="ListParagraph"/>
        <w:numPr>
          <w:ilvl w:val="0"/>
          <w:numId w:val="14"/>
        </w:numPr>
        <w:spacing w:before="240" w:after="120" w:line="276" w:lineRule="auto"/>
        <w:ind w:left="357" w:hanging="357"/>
        <w:jc w:val="left"/>
        <w:rPr>
          <w:rFonts w:ascii="Calibri" w:hAnsi="Calibri"/>
          <w:b/>
          <w:bCs/>
          <w:sz w:val="24"/>
          <w:szCs w:val="24"/>
        </w:rPr>
      </w:pPr>
      <w:r w:rsidRPr="00640A1E">
        <w:rPr>
          <w:rFonts w:ascii="Calibri" w:hAnsi="Calibri"/>
          <w:b/>
          <w:bCs/>
          <w:sz w:val="24"/>
          <w:szCs w:val="24"/>
        </w:rPr>
        <w:t>Customs Clearance Document Requirements</w:t>
      </w:r>
    </w:p>
    <w:p w14:paraId="06DAB947" w14:textId="7906CABB" w:rsidR="00361A9E" w:rsidRPr="00640A1E" w:rsidRDefault="00361A9E" w:rsidP="00547978">
      <w:pPr>
        <w:spacing w:before="150" w:after="0"/>
        <w:ind w:left="0"/>
        <w:rPr>
          <w:rFonts w:eastAsia="Arial" w:cs="Arial"/>
          <w:bCs/>
          <w:color w:val="333333"/>
          <w:sz w:val="20"/>
          <w:szCs w:val="20"/>
        </w:rPr>
      </w:pPr>
      <w:r w:rsidRPr="00640A1E">
        <w:rPr>
          <w:rFonts w:eastAsia="Arial" w:cs="Arial"/>
          <w:bCs/>
          <w:color w:val="0000FF"/>
          <w:sz w:val="20"/>
          <w:szCs w:val="20"/>
        </w:rPr>
        <w:t>The following matrix should include information as to what documents are necessary for the customs clearance of consignments. In each of the boxes in the matrix please include the following information for the commodit</w:t>
      </w:r>
      <w:r w:rsidR="00501B11">
        <w:rPr>
          <w:rFonts w:eastAsia="Arial" w:cs="Arial"/>
          <w:bCs/>
          <w:color w:val="0000FF"/>
          <w:sz w:val="20"/>
          <w:szCs w:val="20"/>
        </w:rPr>
        <w:t>y types</w:t>
      </w:r>
      <w:r w:rsidRPr="00640A1E">
        <w:rPr>
          <w:rFonts w:eastAsia="Arial" w:cs="Arial"/>
          <w:bCs/>
          <w:color w:val="0000FF"/>
          <w:sz w:val="20"/>
          <w:szCs w:val="20"/>
        </w:rPr>
        <w:t xml:space="preserve"> list</w:t>
      </w:r>
      <w:r w:rsidR="00501B11">
        <w:rPr>
          <w:rFonts w:eastAsia="Arial" w:cs="Arial"/>
          <w:bCs/>
          <w:color w:val="0000FF"/>
          <w:sz w:val="20"/>
          <w:szCs w:val="20"/>
        </w:rPr>
        <w:t>ed</w:t>
      </w:r>
      <w:r w:rsidRPr="00640A1E">
        <w:rPr>
          <w:rFonts w:eastAsia="Arial" w:cs="Arial"/>
          <w:bCs/>
          <w:color w:val="0000FF"/>
          <w:sz w:val="20"/>
          <w:szCs w:val="20"/>
        </w:rPr>
        <w:t xml:space="preserve"> at the top:</w:t>
      </w:r>
    </w:p>
    <w:p w14:paraId="10028F32" w14:textId="77777777" w:rsidR="00361A9E" w:rsidRPr="00640A1E" w:rsidRDefault="00361A9E" w:rsidP="00547978">
      <w:pPr>
        <w:spacing w:before="0" w:after="0"/>
        <w:ind w:left="0"/>
        <w:rPr>
          <w:color w:val="333333"/>
        </w:rPr>
      </w:pPr>
      <w:r w:rsidRPr="00640A1E">
        <w:rPr>
          <w:rFonts w:eastAsia="Arial" w:cs="Arial"/>
          <w:color w:val="0000FF"/>
          <w:sz w:val="20"/>
          <w:szCs w:val="20"/>
        </w:rPr>
        <w:t>- Whether or not the documents listed on the left are required (Y/N)</w:t>
      </w:r>
    </w:p>
    <w:p w14:paraId="4D3C1FB2" w14:textId="77777777" w:rsidR="00361A9E" w:rsidRPr="00640A1E" w:rsidRDefault="00361A9E" w:rsidP="00547978">
      <w:pPr>
        <w:spacing w:before="0" w:after="0"/>
        <w:ind w:left="0"/>
        <w:rPr>
          <w:color w:val="333333"/>
        </w:rPr>
      </w:pPr>
      <w:r w:rsidRPr="00640A1E">
        <w:rPr>
          <w:rFonts w:eastAsia="Arial" w:cs="Arial"/>
          <w:color w:val="0000FF"/>
          <w:sz w:val="20"/>
          <w:szCs w:val="20"/>
        </w:rPr>
        <w:t>- Whether or not an original, proforma or a copy is necessary</w:t>
      </w:r>
    </w:p>
    <w:p w14:paraId="1698C1CA" w14:textId="77777777" w:rsidR="00361A9E" w:rsidRPr="00640A1E" w:rsidRDefault="00361A9E" w:rsidP="00547978">
      <w:pPr>
        <w:spacing w:before="0" w:after="0"/>
        <w:ind w:left="0"/>
        <w:rPr>
          <w:color w:val="333333"/>
        </w:rPr>
      </w:pPr>
      <w:r w:rsidRPr="00640A1E">
        <w:rPr>
          <w:rFonts w:eastAsia="Arial" w:cs="Arial"/>
          <w:color w:val="0000FF"/>
          <w:sz w:val="20"/>
          <w:szCs w:val="20"/>
        </w:rPr>
        <w:lastRenderedPageBreak/>
        <w:t>- The number of copies of the document that is necessary</w:t>
      </w:r>
    </w:p>
    <w:p w14:paraId="7D4F18DA" w14:textId="77777777" w:rsidR="00361A9E" w:rsidRPr="00640A1E" w:rsidRDefault="00361A9E" w:rsidP="00547978">
      <w:pPr>
        <w:spacing w:before="0" w:after="0"/>
        <w:ind w:left="0"/>
        <w:rPr>
          <w:color w:val="333333"/>
        </w:rPr>
      </w:pPr>
      <w:r w:rsidRPr="00640A1E">
        <w:rPr>
          <w:rFonts w:eastAsia="Arial" w:cs="Arial"/>
          <w:color w:val="0000FF"/>
          <w:sz w:val="20"/>
          <w:szCs w:val="20"/>
        </w:rPr>
        <w:t>- Any differences between UN and NGO requirements</w:t>
      </w:r>
    </w:p>
    <w:p w14:paraId="5E79656B" w14:textId="77777777" w:rsidR="00361A9E" w:rsidRPr="00640A1E" w:rsidRDefault="00361A9E" w:rsidP="00547978">
      <w:pPr>
        <w:spacing w:before="150" w:after="0"/>
        <w:ind w:left="0"/>
        <w:rPr>
          <w:rFonts w:eastAsia="Arial" w:cs="Arial"/>
          <w:bCs/>
          <w:color w:val="333333"/>
          <w:sz w:val="20"/>
          <w:szCs w:val="20"/>
        </w:rPr>
      </w:pPr>
      <w:r w:rsidRPr="00640A1E">
        <w:rPr>
          <w:rFonts w:eastAsia="Arial" w:cs="Arial"/>
          <w:bCs/>
          <w:color w:val="0000FF"/>
          <w:sz w:val="20"/>
          <w:szCs w:val="20"/>
        </w:rPr>
        <w:t> If there are any additional comments, they can be included at the bottom of the table.</w:t>
      </w:r>
    </w:p>
    <w:tbl>
      <w:tblPr>
        <w:tblW w:w="5000" w:type="pct"/>
        <w:tblLook w:val="0400" w:firstRow="0" w:lastRow="0" w:firstColumn="0" w:lastColumn="0" w:noHBand="0" w:noVBand="1"/>
      </w:tblPr>
      <w:tblGrid>
        <w:gridCol w:w="1769"/>
        <w:gridCol w:w="1321"/>
        <w:gridCol w:w="1448"/>
        <w:gridCol w:w="1306"/>
        <w:gridCol w:w="1162"/>
        <w:gridCol w:w="1225"/>
        <w:gridCol w:w="1385"/>
      </w:tblGrid>
      <w:tr w:rsidR="00361A9E" w:rsidRPr="00640A1E" w14:paraId="6A12D0BF" w14:textId="77777777" w:rsidTr="00016BB4">
        <w:tc>
          <w:tcPr>
            <w:tcW w:w="5000" w:type="pct"/>
            <w:gridSpan w:val="7"/>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234AE62" w14:textId="77777777" w:rsidR="00361A9E" w:rsidRPr="00640A1E" w:rsidRDefault="00361A9E" w:rsidP="00016BB4">
            <w:pPr>
              <w:shd w:val="clear" w:color="auto" w:fill="F0F0F0"/>
              <w:spacing w:after="0" w:line="240" w:lineRule="auto"/>
              <w:rPr>
                <w:rFonts w:eastAsia="Arial" w:cs="Arial"/>
                <w:b/>
                <w:color w:val="000000"/>
                <w:sz w:val="18"/>
                <w:szCs w:val="18"/>
              </w:rPr>
            </w:pPr>
            <w:r w:rsidRPr="00640A1E">
              <w:rPr>
                <w:rFonts w:eastAsia="Arial" w:cs="Arial"/>
                <w:b/>
                <w:color w:val="000000"/>
                <w:sz w:val="18"/>
                <w:szCs w:val="18"/>
              </w:rPr>
              <w:t>Customs Clearance Document Requirements (by commodity)</w:t>
            </w:r>
          </w:p>
        </w:tc>
      </w:tr>
      <w:tr w:rsidR="00361A9E" w:rsidRPr="00640A1E" w14:paraId="4D353BFA"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EDF25FF"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 </w:t>
            </w:r>
          </w:p>
        </w:tc>
        <w:tc>
          <w:tcPr>
            <w:tcW w:w="687"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1C19616" w14:textId="77777777" w:rsidR="00361A9E" w:rsidRPr="00640A1E" w:rsidRDefault="00361A9E" w:rsidP="00C2390D">
            <w:pPr>
              <w:shd w:val="clear" w:color="auto" w:fill="F0F0F0"/>
              <w:spacing w:after="0" w:line="240" w:lineRule="auto"/>
              <w:ind w:left="23"/>
              <w:jc w:val="center"/>
              <w:rPr>
                <w:rFonts w:eastAsia="Arial" w:cs="Arial"/>
                <w:b/>
                <w:color w:val="000000"/>
                <w:sz w:val="18"/>
                <w:szCs w:val="18"/>
              </w:rPr>
            </w:pPr>
            <w:r w:rsidRPr="00640A1E">
              <w:rPr>
                <w:rFonts w:eastAsia="Arial" w:cs="Arial"/>
                <w:b/>
                <w:color w:val="000000"/>
                <w:sz w:val="18"/>
                <w:szCs w:val="18"/>
              </w:rPr>
              <w:t>Food</w:t>
            </w:r>
          </w:p>
        </w:tc>
        <w:tc>
          <w:tcPr>
            <w:tcW w:w="753"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7AA77393" w14:textId="77777777" w:rsidR="00361A9E" w:rsidRPr="00640A1E" w:rsidRDefault="00361A9E" w:rsidP="00C2390D">
            <w:pPr>
              <w:shd w:val="clear" w:color="auto" w:fill="F0F0F0"/>
              <w:spacing w:after="0" w:line="240" w:lineRule="auto"/>
              <w:ind w:left="23"/>
              <w:jc w:val="center"/>
              <w:rPr>
                <w:rFonts w:eastAsia="Arial" w:cs="Arial"/>
                <w:b/>
                <w:color w:val="000000" w:themeColor="text1"/>
                <w:sz w:val="18"/>
                <w:szCs w:val="18"/>
              </w:rPr>
            </w:pPr>
            <w:r w:rsidRPr="00640A1E">
              <w:rPr>
                <w:rFonts w:eastAsia="Arial" w:cs="Arial"/>
                <w:b/>
                <w:color w:val="000000" w:themeColor="text1"/>
                <w:sz w:val="18"/>
                <w:szCs w:val="18"/>
              </w:rPr>
              <w:t>NFI (Shelter, WASH, Education)</w:t>
            </w:r>
          </w:p>
        </w:tc>
        <w:tc>
          <w:tcPr>
            <w:tcW w:w="679"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509C758" w14:textId="77777777" w:rsidR="00361A9E" w:rsidRPr="00640A1E" w:rsidRDefault="00361A9E" w:rsidP="00C2390D">
            <w:pPr>
              <w:shd w:val="clear" w:color="auto" w:fill="F0F0F0"/>
              <w:spacing w:after="0" w:line="240" w:lineRule="auto"/>
              <w:ind w:left="23"/>
              <w:jc w:val="center"/>
              <w:rPr>
                <w:rFonts w:eastAsia="Arial" w:cs="Arial"/>
                <w:b/>
                <w:color w:val="000000" w:themeColor="text1"/>
                <w:sz w:val="18"/>
                <w:szCs w:val="18"/>
              </w:rPr>
            </w:pPr>
            <w:r w:rsidRPr="00640A1E">
              <w:rPr>
                <w:rFonts w:eastAsia="Arial" w:cs="Arial"/>
                <w:b/>
                <w:color w:val="000000" w:themeColor="text1"/>
                <w:sz w:val="18"/>
                <w:szCs w:val="18"/>
              </w:rPr>
              <w:t>Medicines</w:t>
            </w:r>
          </w:p>
        </w:tc>
        <w:tc>
          <w:tcPr>
            <w:tcW w:w="604"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331259A" w14:textId="77777777" w:rsidR="00361A9E" w:rsidRPr="00640A1E" w:rsidRDefault="00361A9E" w:rsidP="00C2390D">
            <w:pPr>
              <w:shd w:val="clear" w:color="auto" w:fill="F0F0F0"/>
              <w:spacing w:after="0" w:line="240" w:lineRule="auto"/>
              <w:ind w:left="23"/>
              <w:jc w:val="center"/>
              <w:rPr>
                <w:rFonts w:eastAsia="Arial" w:cs="Arial"/>
                <w:b/>
                <w:color w:val="000000" w:themeColor="text1"/>
                <w:sz w:val="18"/>
                <w:szCs w:val="18"/>
              </w:rPr>
            </w:pPr>
            <w:r w:rsidRPr="00640A1E">
              <w:rPr>
                <w:rFonts w:eastAsia="Arial" w:cs="Arial"/>
                <w:b/>
                <w:color w:val="000000" w:themeColor="text1"/>
                <w:sz w:val="18"/>
                <w:szCs w:val="18"/>
              </w:rPr>
              <w:t>Vehicles &amp; Spare Parts</w:t>
            </w:r>
          </w:p>
        </w:tc>
        <w:tc>
          <w:tcPr>
            <w:tcW w:w="637"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F7C6C58" w14:textId="77777777" w:rsidR="00361A9E" w:rsidRPr="00640A1E" w:rsidRDefault="00361A9E" w:rsidP="00C2390D">
            <w:pPr>
              <w:shd w:val="clear" w:color="auto" w:fill="F0F0F0"/>
              <w:spacing w:after="0" w:line="240" w:lineRule="auto"/>
              <w:ind w:left="23"/>
              <w:jc w:val="center"/>
              <w:rPr>
                <w:rFonts w:eastAsia="Arial" w:cs="Arial"/>
                <w:b/>
                <w:color w:val="000000" w:themeColor="text1"/>
                <w:sz w:val="18"/>
                <w:szCs w:val="18"/>
              </w:rPr>
            </w:pPr>
            <w:r w:rsidRPr="00640A1E">
              <w:rPr>
                <w:rFonts w:eastAsia="Arial" w:cs="Arial"/>
                <w:b/>
                <w:color w:val="000000" w:themeColor="text1"/>
                <w:sz w:val="18"/>
                <w:szCs w:val="18"/>
              </w:rPr>
              <w:t>Staff &amp; Office Supplies</w:t>
            </w:r>
          </w:p>
        </w:tc>
        <w:tc>
          <w:tcPr>
            <w:tcW w:w="7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13555F49" w14:textId="77777777" w:rsidR="00361A9E" w:rsidRPr="00640A1E" w:rsidRDefault="00361A9E" w:rsidP="00C2390D">
            <w:pPr>
              <w:shd w:val="clear" w:color="auto" w:fill="F0F0F0"/>
              <w:spacing w:after="0" w:line="240" w:lineRule="auto"/>
              <w:ind w:left="23"/>
              <w:jc w:val="center"/>
              <w:rPr>
                <w:rFonts w:eastAsia="Arial" w:cs="Arial"/>
                <w:b/>
                <w:color w:val="000000" w:themeColor="text1"/>
                <w:sz w:val="18"/>
                <w:szCs w:val="18"/>
              </w:rPr>
            </w:pPr>
            <w:r w:rsidRPr="00640A1E">
              <w:rPr>
                <w:rFonts w:eastAsia="Arial" w:cs="Arial"/>
                <w:b/>
                <w:color w:val="000000" w:themeColor="text1"/>
                <w:sz w:val="18"/>
                <w:szCs w:val="18"/>
              </w:rPr>
              <w:t>Telecoms Equipment</w:t>
            </w:r>
          </w:p>
        </w:tc>
      </w:tr>
      <w:tr w:rsidR="00361A9E" w:rsidRPr="00640A1E" w14:paraId="6AA1CA2F"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0E4AB21A" w14:textId="77777777" w:rsidR="00361A9E" w:rsidRPr="00640A1E" w:rsidRDefault="00361A9E" w:rsidP="00547978">
            <w:pPr>
              <w:shd w:val="clear" w:color="auto" w:fill="F0F0F0"/>
              <w:spacing w:after="0" w:line="240" w:lineRule="auto"/>
              <w:ind w:left="23"/>
              <w:jc w:val="left"/>
              <w:rPr>
                <w:rFonts w:eastAsia="Arial" w:cs="Arial"/>
                <w:b/>
                <w:color w:val="000000"/>
                <w:sz w:val="18"/>
                <w:szCs w:val="18"/>
              </w:rPr>
            </w:pPr>
            <w:r w:rsidRPr="00640A1E">
              <w:rPr>
                <w:rFonts w:eastAsia="Arial" w:cs="Arial"/>
                <w:b/>
                <w:color w:val="000000"/>
                <w:sz w:val="18"/>
                <w:szCs w:val="18"/>
              </w:rPr>
              <w:t>D&amp;T Exemption Certificate</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9F3F79" w14:textId="77777777" w:rsidR="00361A9E" w:rsidRPr="004B7D08" w:rsidRDefault="00361A9E" w:rsidP="00C2390D">
            <w:pPr>
              <w:spacing w:after="0" w:line="240" w:lineRule="auto"/>
              <w:ind w:left="23"/>
              <w:jc w:val="left"/>
              <w:rPr>
                <w:rFonts w:eastAsia="Arial" w:cs="Arial"/>
                <w:bCs/>
                <w:color w:val="333333"/>
                <w:sz w:val="18"/>
                <w:szCs w:val="18"/>
              </w:rPr>
            </w:pPr>
            <w:r w:rsidRPr="004B7D08">
              <w:rPr>
                <w:rFonts w:eastAsia="Arial" w:cs="Arial"/>
                <w:bCs/>
                <w:i/>
                <w:color w:val="FF0000"/>
                <w:sz w:val="18"/>
                <w:szCs w:val="18"/>
              </w:rPr>
              <w:t>[example: Yes, Original, 1 copy, applies to both UN and NGO]</w:t>
            </w: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52EF5C"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2B54D34"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05F80E2"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E03265"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5FA33CC"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40F7252D"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BD66C4D"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Invoice</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05B025"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43640B"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1C359"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9026DD"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2FDDF3"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662A23E"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7EFDB47A" w14:textId="77777777" w:rsidTr="00016BB4">
        <w:trPr>
          <w:trHeight w:val="307"/>
        </w:trPr>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45A048A"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AWB/BL/Other Transport Documents</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6D1020"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108E57"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317D0B"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96D5E0"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97EC22"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AB48F" w14:textId="77777777" w:rsidR="00361A9E" w:rsidRPr="00640A1E" w:rsidRDefault="00361A9E" w:rsidP="00C2390D">
            <w:pPr>
              <w:spacing w:after="0" w:line="240" w:lineRule="auto"/>
              <w:ind w:left="23"/>
              <w:rPr>
                <w:rFonts w:eastAsia="Arial" w:cs="Arial"/>
                <w:color w:val="333333"/>
                <w:sz w:val="18"/>
                <w:szCs w:val="18"/>
              </w:rPr>
            </w:pPr>
          </w:p>
        </w:tc>
      </w:tr>
      <w:tr w:rsidR="00361A9E" w:rsidRPr="00276A05" w14:paraId="0401DF53"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601A70D" w14:textId="55CD0EA1" w:rsidR="00361A9E" w:rsidRPr="007B3373" w:rsidRDefault="00361A9E" w:rsidP="00C2390D">
            <w:pPr>
              <w:shd w:val="clear" w:color="auto" w:fill="F0F0F0"/>
              <w:spacing w:after="0" w:line="240" w:lineRule="auto"/>
              <w:ind w:left="23"/>
              <w:rPr>
                <w:rFonts w:eastAsia="Arial" w:cs="Arial"/>
                <w:b/>
                <w:color w:val="000000"/>
                <w:sz w:val="18"/>
                <w:szCs w:val="18"/>
                <w:lang w:val="fr-CM"/>
              </w:rPr>
            </w:pPr>
            <w:r w:rsidRPr="007B3373">
              <w:rPr>
                <w:rFonts w:eastAsia="Arial" w:cs="Arial"/>
                <w:b/>
                <w:color w:val="000000"/>
                <w:sz w:val="18"/>
                <w:szCs w:val="18"/>
                <w:lang w:val="fr-CM"/>
              </w:rPr>
              <w:t xml:space="preserve">Donation Cert./Non-Commercial </w:t>
            </w:r>
            <w:r w:rsidR="00AE44EC" w:rsidRPr="007B3373">
              <w:rPr>
                <w:rFonts w:eastAsia="Arial" w:cs="Arial"/>
                <w:b/>
                <w:color w:val="000000"/>
                <w:sz w:val="18"/>
                <w:szCs w:val="18"/>
                <w:lang w:val="fr-CM"/>
              </w:rPr>
              <w:t>Certificats</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8728BF1" w14:textId="77777777" w:rsidR="00361A9E" w:rsidRPr="007B3373" w:rsidRDefault="00361A9E" w:rsidP="00C2390D">
            <w:pPr>
              <w:spacing w:after="0" w:line="240" w:lineRule="auto"/>
              <w:ind w:left="23"/>
              <w:rPr>
                <w:rFonts w:eastAsia="Arial" w:cs="Arial"/>
                <w:color w:val="333333"/>
                <w:sz w:val="18"/>
                <w:szCs w:val="18"/>
                <w:lang w:val="fr-CM"/>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D6F7DD0" w14:textId="77777777" w:rsidR="00361A9E" w:rsidRPr="007B3373" w:rsidRDefault="00361A9E" w:rsidP="00C2390D">
            <w:pPr>
              <w:spacing w:after="0" w:line="240" w:lineRule="auto"/>
              <w:ind w:left="23"/>
              <w:rPr>
                <w:rFonts w:eastAsia="Arial" w:cs="Arial"/>
                <w:color w:val="333333"/>
                <w:sz w:val="18"/>
                <w:szCs w:val="18"/>
                <w:lang w:val="fr-CM"/>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93A3F33" w14:textId="77777777" w:rsidR="00361A9E" w:rsidRPr="007B3373" w:rsidRDefault="00361A9E" w:rsidP="00C2390D">
            <w:pPr>
              <w:spacing w:after="0" w:line="240" w:lineRule="auto"/>
              <w:ind w:left="23"/>
              <w:rPr>
                <w:rFonts w:eastAsia="Arial" w:cs="Arial"/>
                <w:color w:val="333333"/>
                <w:sz w:val="18"/>
                <w:szCs w:val="18"/>
                <w:lang w:val="fr-CM"/>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974891" w14:textId="77777777" w:rsidR="00361A9E" w:rsidRPr="007B3373" w:rsidRDefault="00361A9E" w:rsidP="00C2390D">
            <w:pPr>
              <w:spacing w:after="0" w:line="240" w:lineRule="auto"/>
              <w:ind w:left="23"/>
              <w:rPr>
                <w:rFonts w:eastAsia="Arial" w:cs="Arial"/>
                <w:color w:val="333333"/>
                <w:sz w:val="18"/>
                <w:szCs w:val="18"/>
                <w:lang w:val="fr-CM"/>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C7AFA1" w14:textId="77777777" w:rsidR="00361A9E" w:rsidRPr="007B3373" w:rsidRDefault="00361A9E" w:rsidP="00C2390D">
            <w:pPr>
              <w:spacing w:after="0" w:line="240" w:lineRule="auto"/>
              <w:ind w:left="23"/>
              <w:rPr>
                <w:rFonts w:eastAsia="Arial" w:cs="Arial"/>
                <w:color w:val="333333"/>
                <w:sz w:val="18"/>
                <w:szCs w:val="18"/>
                <w:lang w:val="fr-CM"/>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A97BDE" w14:textId="77777777" w:rsidR="00361A9E" w:rsidRPr="007B3373" w:rsidRDefault="00361A9E" w:rsidP="00C2390D">
            <w:pPr>
              <w:spacing w:after="0" w:line="240" w:lineRule="auto"/>
              <w:ind w:left="23"/>
              <w:rPr>
                <w:rFonts w:eastAsia="Arial" w:cs="Arial"/>
                <w:color w:val="333333"/>
                <w:sz w:val="18"/>
                <w:szCs w:val="18"/>
                <w:lang w:val="fr-CM"/>
              </w:rPr>
            </w:pPr>
          </w:p>
        </w:tc>
      </w:tr>
      <w:tr w:rsidR="00361A9E" w:rsidRPr="00640A1E" w14:paraId="32611BEC"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6E1274D"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Packing Lists</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6AD9F00"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DB9774D"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229691"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F73176"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314E36"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925F5C"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5DA37C9C"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5278FBDC"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Cert. of Origin</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662F992"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0D16EE"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7356779"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CF83F1"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059F79"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3C683"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08E8AEDA"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3F05186"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Cert. of Analysis</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746E41"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B66EA8"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7C001F8"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183FE5"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57DB88"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8DB1BE"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31EE9E2F"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1889917"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Phytosanitary Certificate</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065F486"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62AB78"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E58FEEC"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885F7"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783397"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60000C"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77435497" w14:textId="77777777" w:rsidTr="00016BB4">
        <w:tc>
          <w:tcPr>
            <w:tcW w:w="920" w:type="pct"/>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2A37320A"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Other Documents</w:t>
            </w:r>
          </w:p>
        </w:tc>
        <w:tc>
          <w:tcPr>
            <w:tcW w:w="68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876F9E" w14:textId="77777777" w:rsidR="00361A9E" w:rsidRPr="00640A1E" w:rsidRDefault="00361A9E" w:rsidP="00C2390D">
            <w:pPr>
              <w:spacing w:after="0" w:line="240" w:lineRule="auto"/>
              <w:ind w:left="23"/>
              <w:rPr>
                <w:rFonts w:eastAsia="Arial" w:cs="Arial"/>
                <w:color w:val="333333"/>
                <w:sz w:val="18"/>
                <w:szCs w:val="18"/>
              </w:rPr>
            </w:pPr>
          </w:p>
        </w:tc>
        <w:tc>
          <w:tcPr>
            <w:tcW w:w="753"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D1CCE7" w14:textId="77777777" w:rsidR="00361A9E" w:rsidRPr="00640A1E" w:rsidRDefault="00361A9E" w:rsidP="00C2390D">
            <w:pPr>
              <w:spacing w:after="0" w:line="240" w:lineRule="auto"/>
              <w:ind w:left="23"/>
              <w:rPr>
                <w:rFonts w:eastAsia="Arial" w:cs="Arial"/>
                <w:color w:val="333333"/>
                <w:sz w:val="18"/>
                <w:szCs w:val="18"/>
              </w:rPr>
            </w:pPr>
          </w:p>
        </w:tc>
        <w:tc>
          <w:tcPr>
            <w:tcW w:w="679"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BAE7EDA" w14:textId="77777777" w:rsidR="00361A9E" w:rsidRPr="00640A1E" w:rsidRDefault="00361A9E" w:rsidP="00C2390D">
            <w:pPr>
              <w:spacing w:after="0" w:line="240" w:lineRule="auto"/>
              <w:ind w:left="23"/>
              <w:rPr>
                <w:rFonts w:eastAsia="Arial" w:cs="Arial"/>
                <w:color w:val="333333"/>
                <w:sz w:val="18"/>
                <w:szCs w:val="18"/>
              </w:rPr>
            </w:pPr>
          </w:p>
        </w:tc>
        <w:tc>
          <w:tcPr>
            <w:tcW w:w="604"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454F3C" w14:textId="77777777" w:rsidR="00361A9E" w:rsidRPr="00640A1E" w:rsidRDefault="00361A9E" w:rsidP="00C2390D">
            <w:pPr>
              <w:spacing w:after="0" w:line="240" w:lineRule="auto"/>
              <w:ind w:left="23"/>
              <w:rPr>
                <w:rFonts w:eastAsia="Arial" w:cs="Arial"/>
                <w:color w:val="333333"/>
                <w:sz w:val="18"/>
                <w:szCs w:val="18"/>
              </w:rPr>
            </w:pPr>
          </w:p>
        </w:tc>
        <w:tc>
          <w:tcPr>
            <w:tcW w:w="637"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FD62B2" w14:textId="77777777" w:rsidR="00361A9E" w:rsidRPr="00640A1E" w:rsidRDefault="00361A9E" w:rsidP="00C2390D">
            <w:pPr>
              <w:spacing w:after="0" w:line="240" w:lineRule="auto"/>
              <w:ind w:left="23"/>
              <w:rPr>
                <w:rFonts w:eastAsia="Arial" w:cs="Arial"/>
                <w:color w:val="333333"/>
                <w:sz w:val="18"/>
                <w:szCs w:val="18"/>
              </w:rPr>
            </w:pPr>
          </w:p>
        </w:tc>
        <w:tc>
          <w:tcPr>
            <w:tcW w:w="720" w:type="pct"/>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CC045D1" w14:textId="77777777" w:rsidR="00361A9E" w:rsidRPr="00640A1E" w:rsidRDefault="00361A9E" w:rsidP="00C2390D">
            <w:pPr>
              <w:spacing w:after="0" w:line="240" w:lineRule="auto"/>
              <w:ind w:left="23"/>
              <w:rPr>
                <w:rFonts w:eastAsia="Arial" w:cs="Arial"/>
                <w:color w:val="333333"/>
                <w:sz w:val="18"/>
                <w:szCs w:val="18"/>
              </w:rPr>
            </w:pPr>
          </w:p>
        </w:tc>
      </w:tr>
      <w:tr w:rsidR="00361A9E" w:rsidRPr="00640A1E" w14:paraId="43325FF1" w14:textId="77777777" w:rsidTr="00016BB4">
        <w:tc>
          <w:tcPr>
            <w:tcW w:w="5000" w:type="pct"/>
            <w:gridSpan w:val="7"/>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150" w:type="dxa"/>
            </w:tcMar>
          </w:tcPr>
          <w:p w14:paraId="6D1113D2" w14:textId="77777777" w:rsidR="00361A9E" w:rsidRPr="00640A1E" w:rsidRDefault="00361A9E" w:rsidP="00C2390D">
            <w:pPr>
              <w:shd w:val="clear" w:color="auto" w:fill="F0F0F0"/>
              <w:spacing w:after="0" w:line="240" w:lineRule="auto"/>
              <w:ind w:left="23"/>
              <w:rPr>
                <w:rFonts w:eastAsia="Arial" w:cs="Arial"/>
                <w:b/>
                <w:color w:val="000000"/>
                <w:sz w:val="18"/>
                <w:szCs w:val="18"/>
              </w:rPr>
            </w:pPr>
            <w:r w:rsidRPr="00640A1E">
              <w:rPr>
                <w:rFonts w:eastAsia="Arial" w:cs="Arial"/>
                <w:b/>
                <w:color w:val="000000"/>
                <w:sz w:val="18"/>
                <w:szCs w:val="18"/>
              </w:rPr>
              <w:t>Additional Notes</w:t>
            </w:r>
          </w:p>
        </w:tc>
      </w:tr>
      <w:tr w:rsidR="00361A9E" w:rsidRPr="00640A1E" w14:paraId="138CE805" w14:textId="77777777" w:rsidTr="00016BB4">
        <w:tc>
          <w:tcPr>
            <w:tcW w:w="5000" w:type="pct"/>
            <w:gridSpan w:val="7"/>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9775BE" w14:textId="77777777" w:rsidR="00361A9E" w:rsidRPr="00640A1E" w:rsidRDefault="00361A9E" w:rsidP="00C2390D">
            <w:pPr>
              <w:spacing w:after="0" w:line="240" w:lineRule="auto"/>
              <w:ind w:left="23"/>
              <w:rPr>
                <w:rFonts w:eastAsia="Arial" w:cs="Arial"/>
                <w:color w:val="333333"/>
                <w:sz w:val="18"/>
                <w:szCs w:val="18"/>
              </w:rPr>
            </w:pPr>
            <w:r w:rsidRPr="00640A1E">
              <w:rPr>
                <w:rFonts w:eastAsia="Arial" w:cs="Arial"/>
                <w:b/>
                <w:color w:val="FF0000"/>
                <w:sz w:val="18"/>
                <w:szCs w:val="18"/>
              </w:rPr>
              <w:t xml:space="preserve">INSERT ANY ADDITIONAL NOTES HERE </w:t>
            </w:r>
          </w:p>
        </w:tc>
      </w:tr>
    </w:tbl>
    <w:p w14:paraId="1FADD42C" w14:textId="77777777" w:rsidR="00361A9E" w:rsidRPr="00640A1E" w:rsidRDefault="00361A9E" w:rsidP="00DE1FBD">
      <w:pPr>
        <w:pStyle w:val="ListParagraph"/>
        <w:numPr>
          <w:ilvl w:val="0"/>
          <w:numId w:val="14"/>
        </w:numPr>
        <w:spacing w:before="240" w:after="120" w:line="276" w:lineRule="auto"/>
        <w:ind w:left="357" w:hanging="357"/>
        <w:jc w:val="left"/>
        <w:rPr>
          <w:rFonts w:ascii="Calibri" w:eastAsia="Arial" w:hAnsi="Calibri"/>
          <w:color w:val="333333"/>
          <w:sz w:val="21"/>
          <w:szCs w:val="21"/>
        </w:rPr>
      </w:pPr>
      <w:r w:rsidRPr="00640A1E">
        <w:rPr>
          <w:rFonts w:ascii="Calibri" w:eastAsia="Arial" w:hAnsi="Calibri"/>
          <w:b/>
          <w:sz w:val="24"/>
          <w:szCs w:val="24"/>
        </w:rPr>
        <w:t>Transit Regime</w:t>
      </w:r>
    </w:p>
    <w:p w14:paraId="6AB152FB" w14:textId="77777777" w:rsidR="00361A9E" w:rsidRPr="00640A1E" w:rsidRDefault="00361A9E" w:rsidP="00547978">
      <w:pPr>
        <w:spacing w:before="150" w:after="0"/>
        <w:ind w:left="0"/>
        <w:rPr>
          <w:rFonts w:eastAsia="Arial" w:cs="Arial"/>
          <w:bCs/>
          <w:color w:val="333333"/>
          <w:sz w:val="20"/>
          <w:szCs w:val="20"/>
        </w:rPr>
      </w:pPr>
      <w:r w:rsidRPr="00640A1E">
        <w:rPr>
          <w:rFonts w:eastAsia="Arial" w:cs="Arial"/>
          <w:b/>
          <w:color w:val="FF0000"/>
          <w:sz w:val="20"/>
          <w:szCs w:val="20"/>
        </w:rPr>
        <w:t xml:space="preserve">REPLACE THIS TEXT </w:t>
      </w:r>
      <w:r w:rsidRPr="00640A1E">
        <w:rPr>
          <w:rFonts w:eastAsia="Arial" w:cs="Arial"/>
          <w:bCs/>
          <w:color w:val="FF0000"/>
          <w:sz w:val="20"/>
          <w:szCs w:val="20"/>
        </w:rPr>
        <w:t>with 2 - 4 paragraphs of information on the usual practices (customs procedure chosen – e.g. import/export or bonded transit) for humanitarian aid commodities which are destined for another country.  Give an explanation and the details on the transit regime, escort requirements (if it is required, cost, etc.), transport bond, bonded warehouses situation, etc.</w:t>
      </w:r>
    </w:p>
    <w:p w14:paraId="2FC94D76" w14:textId="77777777" w:rsidR="00361A9E" w:rsidRPr="00640A1E" w:rsidRDefault="00361A9E" w:rsidP="00361A9E"/>
    <w:p w14:paraId="23C5AF26" w14:textId="6BFF85F9" w:rsidR="001247A0" w:rsidRPr="00640A1E" w:rsidRDefault="001247A0" w:rsidP="00BC3A08"/>
    <w:sectPr w:rsidR="001247A0" w:rsidRPr="00640A1E" w:rsidSect="00AE44EC">
      <w:pgSz w:w="11900" w:h="16840"/>
      <w:pgMar w:top="1134" w:right="1134" w:bottom="1134" w:left="1134"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0B34" w14:textId="77777777" w:rsidR="005460E0" w:rsidRDefault="005460E0" w:rsidP="00BC3A08">
      <w:r>
        <w:separator/>
      </w:r>
    </w:p>
  </w:endnote>
  <w:endnote w:type="continuationSeparator" w:id="0">
    <w:p w14:paraId="2C7E49A3" w14:textId="77777777" w:rsidR="005460E0" w:rsidRDefault="005460E0" w:rsidP="00BC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New Roman (Headings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New Roman (Titres CS)">
    <w:altName w:val="Times New Roman"/>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49446292"/>
      <w:docPartObj>
        <w:docPartGallery w:val="Page Numbers (Bottom of Page)"/>
        <w:docPartUnique/>
      </w:docPartObj>
    </w:sdtPr>
    <w:sdtContent>
      <w:p w14:paraId="0FD3126F" w14:textId="7F26C51F" w:rsidR="00BD3B44" w:rsidRDefault="00BD3B44" w:rsidP="00B04E9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1F8235" w14:textId="77777777" w:rsidR="00BD3B44" w:rsidRDefault="00BD3B44" w:rsidP="00BD3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05" w:type="dxa"/>
      <w:tblInd w:w="8647" w:type="dxa"/>
      <w:tblBorders>
        <w:bottom w:val="single" w:sz="4" w:space="0" w:color="006600"/>
      </w:tblBorders>
      <w:shd w:val="clear" w:color="auto" w:fill="ACC5DE"/>
      <w:tblLook w:val="01E0" w:firstRow="1" w:lastRow="1" w:firstColumn="1" w:lastColumn="1" w:noHBand="0" w:noVBand="0"/>
    </w:tblPr>
    <w:tblGrid>
      <w:gridCol w:w="688"/>
      <w:gridCol w:w="1217"/>
    </w:tblGrid>
    <w:tr w:rsidR="00DD3C95" w:rsidRPr="0042044D" w14:paraId="268C8ED2" w14:textId="77777777" w:rsidTr="00E548E8">
      <w:trPr>
        <w:trHeight w:val="397"/>
      </w:trPr>
      <w:tc>
        <w:tcPr>
          <w:tcW w:w="392" w:type="dxa"/>
          <w:tcBorders>
            <w:bottom w:val="single" w:sz="12" w:space="0" w:color="2F5496" w:themeColor="accent1" w:themeShade="BF"/>
            <w:right w:val="single" w:sz="12" w:space="0" w:color="2F5496" w:themeColor="accent1" w:themeShade="BF"/>
          </w:tcBorders>
          <w:shd w:val="clear" w:color="auto" w:fill="2F5496" w:themeFill="accent1" w:themeFillShade="BF"/>
          <w:vAlign w:val="center"/>
        </w:tcPr>
        <w:p w14:paraId="02AEFC70" w14:textId="77777777" w:rsidR="00DD3C95" w:rsidRPr="0042044D" w:rsidRDefault="00DD3C95" w:rsidP="00DD3C95">
          <w:pPr>
            <w:tabs>
              <w:tab w:val="left" w:pos="3720"/>
              <w:tab w:val="center" w:pos="4323"/>
            </w:tabs>
            <w:spacing w:before="0" w:after="0" w:line="240" w:lineRule="auto"/>
            <w:jc w:val="center"/>
            <w:rPr>
              <w:rFonts w:asciiTheme="minorHAnsi" w:hAnsiTheme="minorHAnsi" w:cstheme="minorHAnsi"/>
              <w:b/>
              <w:bCs/>
              <w:color w:val="FFFFFF"/>
              <w:sz w:val="20"/>
              <w:szCs w:val="20"/>
            </w:rPr>
          </w:pPr>
          <w:r w:rsidRPr="0042044D">
            <w:rPr>
              <w:rStyle w:val="PageNumber"/>
              <w:rFonts w:asciiTheme="minorHAnsi" w:hAnsiTheme="minorHAnsi" w:cstheme="minorHAnsi"/>
              <w:b/>
              <w:bCs/>
              <w:color w:val="FFFFFF"/>
            </w:rPr>
            <w:fldChar w:fldCharType="begin"/>
          </w:r>
          <w:r w:rsidRPr="0042044D">
            <w:rPr>
              <w:rStyle w:val="PageNumber"/>
              <w:rFonts w:asciiTheme="minorHAnsi" w:hAnsiTheme="minorHAnsi" w:cstheme="minorHAnsi"/>
              <w:b/>
              <w:bCs/>
              <w:color w:val="FFFFFF"/>
            </w:rPr>
            <w:instrText xml:space="preserve"> PAGE </w:instrText>
          </w:r>
          <w:r w:rsidRPr="0042044D">
            <w:rPr>
              <w:rStyle w:val="PageNumber"/>
              <w:rFonts w:asciiTheme="minorHAnsi" w:hAnsiTheme="minorHAnsi" w:cstheme="minorHAnsi"/>
              <w:b/>
              <w:bCs/>
              <w:color w:val="FFFFFF"/>
            </w:rPr>
            <w:fldChar w:fldCharType="separate"/>
          </w:r>
          <w:r w:rsidRPr="0042044D">
            <w:rPr>
              <w:rStyle w:val="PageNumber"/>
              <w:rFonts w:asciiTheme="minorHAnsi" w:hAnsiTheme="minorHAnsi" w:cstheme="minorHAnsi"/>
              <w:b/>
              <w:bCs/>
              <w:noProof/>
              <w:color w:val="FFFFFF"/>
            </w:rPr>
            <w:t>10</w:t>
          </w:r>
          <w:r w:rsidRPr="0042044D">
            <w:rPr>
              <w:rStyle w:val="PageNumber"/>
              <w:rFonts w:asciiTheme="minorHAnsi" w:hAnsiTheme="minorHAnsi" w:cstheme="minorHAnsi"/>
              <w:b/>
              <w:bCs/>
              <w:color w:val="FFFFFF"/>
            </w:rPr>
            <w:fldChar w:fldCharType="end"/>
          </w:r>
        </w:p>
      </w:tc>
      <w:tc>
        <w:tcPr>
          <w:tcW w:w="1513" w:type="dxa"/>
          <w:tcBorders>
            <w:left w:val="single" w:sz="12" w:space="0" w:color="2F5496" w:themeColor="accent1" w:themeShade="BF"/>
            <w:bottom w:val="single" w:sz="12" w:space="0" w:color="2F5496" w:themeColor="accent1" w:themeShade="BF"/>
          </w:tcBorders>
          <w:shd w:val="clear" w:color="auto" w:fill="auto"/>
          <w:vAlign w:val="center"/>
        </w:tcPr>
        <w:p w14:paraId="0E1714FB" w14:textId="77777777" w:rsidR="00DD3C95" w:rsidRPr="0042044D" w:rsidRDefault="00DD3C95" w:rsidP="00DD3C95">
          <w:pPr>
            <w:tabs>
              <w:tab w:val="left" w:pos="3720"/>
              <w:tab w:val="center" w:pos="4323"/>
            </w:tabs>
            <w:spacing w:before="0" w:after="0" w:line="240" w:lineRule="auto"/>
            <w:ind w:left="11"/>
            <w:jc w:val="center"/>
            <w:rPr>
              <w:rFonts w:asciiTheme="minorHAnsi" w:hAnsiTheme="minorHAnsi" w:cstheme="minorHAnsi"/>
              <w:b/>
              <w:bCs/>
            </w:rPr>
          </w:pPr>
        </w:p>
      </w:tc>
    </w:tr>
  </w:tbl>
  <w:p w14:paraId="3C244FE2" w14:textId="4E0981F1" w:rsidR="00BD3B44" w:rsidRPr="004D37D4" w:rsidRDefault="00BD3B44" w:rsidP="00CF3D88">
    <w:pPr>
      <w:pStyle w:val="Heading2"/>
      <w:numPr>
        <w:ilvl w:val="0"/>
        <w:numId w:val="0"/>
      </w:num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1BDE2" w14:textId="77777777" w:rsidR="005460E0" w:rsidRDefault="005460E0" w:rsidP="00BC3A08">
      <w:r>
        <w:separator/>
      </w:r>
    </w:p>
  </w:footnote>
  <w:footnote w:type="continuationSeparator" w:id="0">
    <w:p w14:paraId="420B4EC3" w14:textId="77777777" w:rsidR="005460E0" w:rsidRDefault="005460E0" w:rsidP="00BC3A08">
      <w:r>
        <w:continuationSeparator/>
      </w:r>
    </w:p>
  </w:footnote>
  <w:footnote w:id="1">
    <w:p w14:paraId="7207190D" w14:textId="2ACD2AC6" w:rsidR="00DA0E7C" w:rsidRPr="00F21431" w:rsidRDefault="00DA0E7C" w:rsidP="00BC3A08">
      <w:pPr>
        <w:pStyle w:val="FootnoteText"/>
        <w:rPr>
          <w:sz w:val="18"/>
          <w:szCs w:val="18"/>
        </w:rPr>
      </w:pPr>
      <w:r w:rsidRPr="00F21431">
        <w:rPr>
          <w:rStyle w:val="FootnoteReference"/>
          <w:sz w:val="18"/>
          <w:szCs w:val="18"/>
        </w:rPr>
        <w:footnoteRef/>
      </w:r>
      <w:r w:rsidRPr="00F21431">
        <w:rPr>
          <w:sz w:val="18"/>
          <w:szCs w:val="18"/>
        </w:rPr>
        <w:t xml:space="preserve"> OSL Partnership Framework; WHO Constitution and </w:t>
      </w:r>
      <w:hyperlink r:id="rId1" w:history="1">
        <w:r w:rsidRPr="00F21431">
          <w:rPr>
            <w:sz w:val="18"/>
            <w:szCs w:val="18"/>
          </w:rPr>
          <w:t>eManual XVIII.1.1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23" w:type="dxa"/>
      <w:tblInd w:w="-1247" w:type="dxa"/>
      <w:tblBorders>
        <w:top w:val="single" w:sz="12" w:space="0" w:color="447DB5"/>
      </w:tblBorders>
      <w:tblLook w:val="01E0" w:firstRow="1" w:lastRow="1" w:firstColumn="1" w:lastColumn="1" w:noHBand="0" w:noVBand="0"/>
    </w:tblPr>
    <w:tblGrid>
      <w:gridCol w:w="3425"/>
      <w:gridCol w:w="8298"/>
    </w:tblGrid>
    <w:tr w:rsidR="00DD3C95" w:rsidRPr="002A118C" w14:paraId="0470475B" w14:textId="77777777" w:rsidTr="00E548E8">
      <w:trPr>
        <w:trHeight w:val="200"/>
      </w:trPr>
      <w:tc>
        <w:tcPr>
          <w:tcW w:w="3425" w:type="dxa"/>
          <w:tcBorders>
            <w:top w:val="single" w:sz="12" w:space="0" w:color="2E74B5"/>
          </w:tcBorders>
          <w:shd w:val="clear" w:color="auto" w:fill="2F5496" w:themeFill="accent1" w:themeFillShade="BF"/>
          <w:vAlign w:val="center"/>
        </w:tcPr>
        <w:p w14:paraId="11D831DF" w14:textId="0866F5A9" w:rsidR="00DD3C95" w:rsidRPr="00C510D5" w:rsidRDefault="00DD3C95" w:rsidP="00C510D5">
          <w:pPr>
            <w:jc w:val="center"/>
            <w:rPr>
              <w:rFonts w:asciiTheme="minorHAnsi" w:hAnsiTheme="minorHAnsi"/>
              <w:b/>
              <w:bCs/>
              <w:sz w:val="21"/>
              <w:szCs w:val="21"/>
              <w:lang w:val="en-US"/>
            </w:rPr>
          </w:pPr>
          <w:r w:rsidRPr="00C510D5">
            <w:rPr>
              <w:b/>
              <w:bCs/>
              <w:color w:val="FFFFFF" w:themeColor="background1"/>
              <w:lang w:val="en-US"/>
            </w:rPr>
            <w:t xml:space="preserve">OSL Health Partners </w:t>
          </w:r>
          <w:r w:rsidR="00E548E8">
            <w:rPr>
              <w:b/>
              <w:bCs/>
              <w:color w:val="FFFFFF" w:themeColor="background1"/>
              <w:lang w:val="en-US"/>
            </w:rPr>
            <w:t>S</w:t>
          </w:r>
          <w:r w:rsidRPr="00C510D5">
            <w:rPr>
              <w:b/>
              <w:bCs/>
              <w:color w:val="FFFFFF" w:themeColor="background1"/>
              <w:lang w:val="en-US"/>
            </w:rPr>
            <w:t>upport</w:t>
          </w:r>
        </w:p>
      </w:tc>
      <w:tc>
        <w:tcPr>
          <w:tcW w:w="8298" w:type="dxa"/>
          <w:tcBorders>
            <w:top w:val="single" w:sz="12" w:space="0" w:color="2F5496" w:themeColor="accent1" w:themeShade="BF"/>
          </w:tcBorders>
          <w:shd w:val="clear" w:color="auto" w:fill="auto"/>
          <w:vAlign w:val="center"/>
        </w:tcPr>
        <w:p w14:paraId="2DFE00C5" w14:textId="77777777" w:rsidR="00DD3C95" w:rsidRPr="002A118C" w:rsidRDefault="00DD3C95" w:rsidP="00DD3C95">
          <w:pPr>
            <w:pStyle w:val="Header"/>
            <w:numPr>
              <w:ilvl w:val="0"/>
              <w:numId w:val="36"/>
            </w:numPr>
            <w:tabs>
              <w:tab w:val="clear" w:pos="4536"/>
              <w:tab w:val="clear" w:pos="9072"/>
            </w:tabs>
            <w:spacing w:before="80" w:after="80"/>
            <w:jc w:val="left"/>
            <w:rPr>
              <w:rFonts w:ascii="Verdana" w:hAnsi="Verdana"/>
              <w:b/>
              <w:bCs/>
              <w:color w:val="FFFFFF"/>
            </w:rPr>
          </w:pPr>
        </w:p>
      </w:tc>
    </w:tr>
  </w:tbl>
  <w:p w14:paraId="7EC81CB3" w14:textId="05BFCCC4" w:rsidR="00444830" w:rsidRDefault="00444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0E66CF6"/>
    <w:lvl w:ilvl="0">
      <w:start w:val="1"/>
      <w:numFmt w:val="bullet"/>
      <w:pStyle w:val="ListBullet"/>
      <w:lvlText w:val="•"/>
      <w:lvlJc w:val="left"/>
      <w:pPr>
        <w:ind w:left="397" w:hanging="227"/>
      </w:pPr>
      <w:rPr>
        <w:rFonts w:ascii="Arial" w:hAnsi="Arial" w:hint="default"/>
      </w:rPr>
    </w:lvl>
  </w:abstractNum>
  <w:abstractNum w:abstractNumId="1" w15:restartNumberingAfterBreak="0">
    <w:nsid w:val="0290795B"/>
    <w:multiLevelType w:val="hybridMultilevel"/>
    <w:tmpl w:val="D00CE32E"/>
    <w:lvl w:ilvl="0" w:tplc="0D96AB38">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B028EB"/>
    <w:multiLevelType w:val="hybridMultilevel"/>
    <w:tmpl w:val="B09A809C"/>
    <w:lvl w:ilvl="0" w:tplc="AB78C9B6">
      <w:start w:val="1"/>
      <w:numFmt w:val="bullet"/>
      <w:lvlText w:val=""/>
      <w:lvlJc w:val="left"/>
      <w:pPr>
        <w:ind w:left="530" w:hanging="360"/>
      </w:pPr>
      <w:rPr>
        <w:rFonts w:ascii="Wingdings" w:hAnsi="Wingdings" w:hint="default"/>
        <w:sz w:val="22"/>
        <w:szCs w:val="22"/>
      </w:rPr>
    </w:lvl>
    <w:lvl w:ilvl="1" w:tplc="040C0003" w:tentative="1">
      <w:start w:val="1"/>
      <w:numFmt w:val="bullet"/>
      <w:lvlText w:val="o"/>
      <w:lvlJc w:val="left"/>
      <w:pPr>
        <w:ind w:left="1250" w:hanging="360"/>
      </w:pPr>
      <w:rPr>
        <w:rFonts w:ascii="Courier New" w:hAnsi="Courier New" w:cs="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cs="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cs="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 w15:restartNumberingAfterBreak="0">
    <w:nsid w:val="06286224"/>
    <w:multiLevelType w:val="hybridMultilevel"/>
    <w:tmpl w:val="6AC810E8"/>
    <w:lvl w:ilvl="0" w:tplc="E77C3C98">
      <w:start w:val="1"/>
      <w:numFmt w:val="bullet"/>
      <w:lvlText w:val=""/>
      <w:lvlJc w:val="left"/>
      <w:pPr>
        <w:ind w:left="720" w:hanging="360"/>
      </w:pPr>
      <w:rPr>
        <w:rFonts w:ascii="Wingdings" w:hAnsi="Wingdings" w:hint="default"/>
        <w:sz w:val="22"/>
        <w:szCs w:val="22"/>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7A33134"/>
    <w:multiLevelType w:val="hybridMultilevel"/>
    <w:tmpl w:val="44C4A8F0"/>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6237D0"/>
    <w:multiLevelType w:val="hybridMultilevel"/>
    <w:tmpl w:val="4D3C4E5C"/>
    <w:lvl w:ilvl="0" w:tplc="08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9F23551"/>
    <w:multiLevelType w:val="hybridMultilevel"/>
    <w:tmpl w:val="4CACB4D6"/>
    <w:lvl w:ilvl="0" w:tplc="0686B9BC">
      <w:numFmt w:val="bullet"/>
      <w:lvlText w:val="•"/>
      <w:lvlJc w:val="left"/>
      <w:pPr>
        <w:ind w:left="360" w:hanging="36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0A9409DA"/>
    <w:multiLevelType w:val="hybridMultilevel"/>
    <w:tmpl w:val="26285738"/>
    <w:lvl w:ilvl="0" w:tplc="0686B9BC">
      <w:numFmt w:val="bullet"/>
      <w:lvlText w:val="•"/>
      <w:lvlJc w:val="left"/>
      <w:pPr>
        <w:ind w:left="720" w:hanging="36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4B2AF8"/>
    <w:multiLevelType w:val="hybridMultilevel"/>
    <w:tmpl w:val="ACE8CF58"/>
    <w:lvl w:ilvl="0" w:tplc="A8C0379E">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0DA81D1D"/>
    <w:multiLevelType w:val="multilevel"/>
    <w:tmpl w:val="EA20726A"/>
    <w:lvl w:ilvl="0">
      <w:start w:val="1"/>
      <w:numFmt w:val="decimal"/>
      <w:lvlText w:val="%1"/>
      <w:lvlJc w:val="left"/>
      <w:pPr>
        <w:ind w:left="858" w:hanging="432"/>
      </w:pPr>
      <w:rPr>
        <w:rFonts w:asciiTheme="minorHAnsi" w:hAnsiTheme="minorHAnsi" w:cstheme="minorHAnsi" w:hint="default"/>
        <w:b/>
        <w:bCs/>
      </w:r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11E36811"/>
    <w:multiLevelType w:val="hybridMultilevel"/>
    <w:tmpl w:val="63BE0CCE"/>
    <w:lvl w:ilvl="0" w:tplc="08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4FA6B6D"/>
    <w:multiLevelType w:val="hybridMultilevel"/>
    <w:tmpl w:val="1E6C651A"/>
    <w:lvl w:ilvl="0" w:tplc="C2D4E0E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15:restartNumberingAfterBreak="0">
    <w:nsid w:val="181F0A98"/>
    <w:multiLevelType w:val="multilevel"/>
    <w:tmpl w:val="ECB6A6FA"/>
    <w:styleLink w:val="CurrentList1"/>
    <w:lvl w:ilvl="0">
      <w:start w:val="1"/>
      <w:numFmt w:val="decimal"/>
      <w:lvlText w:val="%1"/>
      <w:lvlJc w:val="left"/>
      <w:pPr>
        <w:ind w:left="432" w:hanging="432"/>
      </w:pPr>
      <w:rPr>
        <w:color w:val="2F5496" w:themeColor="accent1" w:themeShade="BF"/>
      </w:rPr>
    </w:lvl>
    <w:lvl w:ilvl="1">
      <w:start w:val="1"/>
      <w:numFmt w:val="decimal"/>
      <w:lvlText w:val="%1.%2"/>
      <w:lvlJc w:val="left"/>
      <w:pPr>
        <w:ind w:left="576" w:hanging="576"/>
      </w:pPr>
      <w:rPr>
        <w:color w:val="2F5496" w:themeColor="accent1" w:themeShade="B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634315"/>
    <w:multiLevelType w:val="hybridMultilevel"/>
    <w:tmpl w:val="DF704B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794" w:hanging="360"/>
      </w:pPr>
      <w:rPr>
        <w:rFonts w:ascii="Courier New" w:hAnsi="Courier New" w:cs="Courier New" w:hint="default"/>
      </w:rPr>
    </w:lvl>
    <w:lvl w:ilvl="2" w:tplc="FFFFFFFF" w:tentative="1">
      <w:start w:val="1"/>
      <w:numFmt w:val="bullet"/>
      <w:lvlText w:val=""/>
      <w:lvlJc w:val="left"/>
      <w:pPr>
        <w:ind w:left="2514" w:hanging="360"/>
      </w:pPr>
      <w:rPr>
        <w:rFonts w:ascii="Wingdings" w:hAnsi="Wingdings" w:hint="default"/>
      </w:rPr>
    </w:lvl>
    <w:lvl w:ilvl="3" w:tplc="FFFFFFFF" w:tentative="1">
      <w:start w:val="1"/>
      <w:numFmt w:val="bullet"/>
      <w:lvlText w:val=""/>
      <w:lvlJc w:val="left"/>
      <w:pPr>
        <w:ind w:left="3234" w:hanging="360"/>
      </w:pPr>
      <w:rPr>
        <w:rFonts w:ascii="Symbol" w:hAnsi="Symbol" w:hint="default"/>
      </w:rPr>
    </w:lvl>
    <w:lvl w:ilvl="4" w:tplc="FFFFFFFF" w:tentative="1">
      <w:start w:val="1"/>
      <w:numFmt w:val="bullet"/>
      <w:lvlText w:val="o"/>
      <w:lvlJc w:val="left"/>
      <w:pPr>
        <w:ind w:left="3954" w:hanging="360"/>
      </w:pPr>
      <w:rPr>
        <w:rFonts w:ascii="Courier New" w:hAnsi="Courier New" w:cs="Courier New" w:hint="default"/>
      </w:rPr>
    </w:lvl>
    <w:lvl w:ilvl="5" w:tplc="FFFFFFFF" w:tentative="1">
      <w:start w:val="1"/>
      <w:numFmt w:val="bullet"/>
      <w:lvlText w:val=""/>
      <w:lvlJc w:val="left"/>
      <w:pPr>
        <w:ind w:left="4674" w:hanging="360"/>
      </w:pPr>
      <w:rPr>
        <w:rFonts w:ascii="Wingdings" w:hAnsi="Wingdings" w:hint="default"/>
      </w:rPr>
    </w:lvl>
    <w:lvl w:ilvl="6" w:tplc="FFFFFFFF" w:tentative="1">
      <w:start w:val="1"/>
      <w:numFmt w:val="bullet"/>
      <w:lvlText w:val=""/>
      <w:lvlJc w:val="left"/>
      <w:pPr>
        <w:ind w:left="5394" w:hanging="360"/>
      </w:pPr>
      <w:rPr>
        <w:rFonts w:ascii="Symbol" w:hAnsi="Symbol" w:hint="default"/>
      </w:rPr>
    </w:lvl>
    <w:lvl w:ilvl="7" w:tplc="FFFFFFFF" w:tentative="1">
      <w:start w:val="1"/>
      <w:numFmt w:val="bullet"/>
      <w:lvlText w:val="o"/>
      <w:lvlJc w:val="left"/>
      <w:pPr>
        <w:ind w:left="6114" w:hanging="360"/>
      </w:pPr>
      <w:rPr>
        <w:rFonts w:ascii="Courier New" w:hAnsi="Courier New" w:cs="Courier New" w:hint="default"/>
      </w:rPr>
    </w:lvl>
    <w:lvl w:ilvl="8" w:tplc="FFFFFFFF" w:tentative="1">
      <w:start w:val="1"/>
      <w:numFmt w:val="bullet"/>
      <w:lvlText w:val=""/>
      <w:lvlJc w:val="left"/>
      <w:pPr>
        <w:ind w:left="6834" w:hanging="360"/>
      </w:pPr>
      <w:rPr>
        <w:rFonts w:ascii="Wingdings" w:hAnsi="Wingdings" w:hint="default"/>
      </w:rPr>
    </w:lvl>
  </w:abstractNum>
  <w:abstractNum w:abstractNumId="14" w15:restartNumberingAfterBreak="0">
    <w:nsid w:val="18BC122F"/>
    <w:multiLevelType w:val="hybridMultilevel"/>
    <w:tmpl w:val="8556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BE373C"/>
    <w:multiLevelType w:val="hybridMultilevel"/>
    <w:tmpl w:val="641E58D6"/>
    <w:lvl w:ilvl="0" w:tplc="A8C0379E">
      <w:start w:val="1"/>
      <w:numFmt w:val="bullet"/>
      <w:lvlText w:val="•"/>
      <w:lvlJc w:val="left"/>
      <w:pPr>
        <w:ind w:left="360" w:hanging="360"/>
      </w:pPr>
      <w:rPr>
        <w:rFonts w:ascii="Arial" w:hAnsi="Arial" w:hint="default"/>
      </w:rPr>
    </w:lvl>
    <w:lvl w:ilvl="1" w:tplc="E8B8806E">
      <w:numFmt w:val="bullet"/>
      <w:lvlText w:val="-"/>
      <w:lvlJc w:val="left"/>
      <w:pPr>
        <w:ind w:left="1080" w:hanging="360"/>
      </w:pPr>
      <w:rPr>
        <w:rFonts w:ascii="Calibri" w:eastAsiaTheme="minorEastAsia" w:hAnsi="Calibri" w:cs="Segoe U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1A597F3F"/>
    <w:multiLevelType w:val="hybridMultilevel"/>
    <w:tmpl w:val="18B67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B97FA1"/>
    <w:multiLevelType w:val="hybridMultilevel"/>
    <w:tmpl w:val="F626C1FE"/>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5E66B0"/>
    <w:multiLevelType w:val="hybridMultilevel"/>
    <w:tmpl w:val="5F0A8F20"/>
    <w:lvl w:ilvl="0" w:tplc="2F1473A2">
      <w:start w:val="1"/>
      <w:numFmt w:val="bullet"/>
      <w:lvlText w:val=""/>
      <w:lvlJc w:val="left"/>
      <w:pPr>
        <w:ind w:left="720" w:hanging="360"/>
      </w:pPr>
      <w:rPr>
        <w:rFonts w:ascii="Arial" w:hAnsi="Arial" w:hint="default"/>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10C0967"/>
    <w:multiLevelType w:val="hybridMultilevel"/>
    <w:tmpl w:val="C8C0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32265E"/>
    <w:multiLevelType w:val="hybridMultilevel"/>
    <w:tmpl w:val="EF08C3E2"/>
    <w:lvl w:ilvl="0" w:tplc="F4A4BFC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E03405"/>
    <w:multiLevelType w:val="hybridMultilevel"/>
    <w:tmpl w:val="AE662EA6"/>
    <w:lvl w:ilvl="0" w:tplc="0686B9BC">
      <w:numFmt w:val="bullet"/>
      <w:lvlText w:val="•"/>
      <w:lvlJc w:val="left"/>
      <w:pPr>
        <w:ind w:left="720" w:hanging="360"/>
      </w:pPr>
      <w:rPr>
        <w:rFonts w:ascii="Times New Roman" w:hAnsi="Times New Roman" w:cs="Times New Roman" w:hint="default"/>
        <w:b w:val="0"/>
        <w:i w:val="0"/>
        <w:color w:val="auto"/>
        <w:sz w:val="16"/>
        <w:szCs w:val="2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5450C3E"/>
    <w:multiLevelType w:val="hybridMultilevel"/>
    <w:tmpl w:val="118EF894"/>
    <w:lvl w:ilvl="0" w:tplc="04090001">
      <w:start w:val="1"/>
      <w:numFmt w:val="bullet"/>
      <w:lvlText w:val=""/>
      <w:lvlJc w:val="left"/>
      <w:pPr>
        <w:ind w:left="1068" w:hanging="360"/>
      </w:pPr>
      <w:rPr>
        <w:rFonts w:ascii="Symbol" w:hAnsi="Symbol" w:hint="default"/>
        <w:color w:val="000000" w:themeColor="text1"/>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3" w15:restartNumberingAfterBreak="0">
    <w:nsid w:val="26A24EBC"/>
    <w:multiLevelType w:val="hybridMultilevel"/>
    <w:tmpl w:val="0D109A3E"/>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8B679BA"/>
    <w:multiLevelType w:val="hybridMultilevel"/>
    <w:tmpl w:val="59DE1B54"/>
    <w:lvl w:ilvl="0" w:tplc="A8C037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8F02A1D"/>
    <w:multiLevelType w:val="hybridMultilevel"/>
    <w:tmpl w:val="BA04BF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BBD261A"/>
    <w:multiLevelType w:val="hybridMultilevel"/>
    <w:tmpl w:val="2D74FF70"/>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BFB76E8"/>
    <w:multiLevelType w:val="hybridMultilevel"/>
    <w:tmpl w:val="39FE163A"/>
    <w:lvl w:ilvl="0" w:tplc="08090003">
      <w:start w:val="1"/>
      <w:numFmt w:val="bullet"/>
      <w:lvlText w:val="o"/>
      <w:lvlJc w:val="left"/>
      <w:pPr>
        <w:ind w:left="1068" w:hanging="360"/>
      </w:pPr>
      <w:rPr>
        <w:rFonts w:ascii="Courier New" w:hAnsi="Courier New" w:cs="Courier New" w:hint="default"/>
        <w:color w:val="000000" w:themeColor="text1"/>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8" w15:restartNumberingAfterBreak="0">
    <w:nsid w:val="31C040D5"/>
    <w:multiLevelType w:val="hybridMultilevel"/>
    <w:tmpl w:val="FBA69798"/>
    <w:lvl w:ilvl="0" w:tplc="809C7740">
      <w:start w:val="1"/>
      <w:numFmt w:val="bullet"/>
      <w:lvlText w:val="•"/>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37101C2E"/>
    <w:multiLevelType w:val="hybridMultilevel"/>
    <w:tmpl w:val="8904E1C4"/>
    <w:lvl w:ilvl="0" w:tplc="D130AA98">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9552C2B"/>
    <w:multiLevelType w:val="hybridMultilevel"/>
    <w:tmpl w:val="20BE8700"/>
    <w:lvl w:ilvl="0" w:tplc="E11C7D50">
      <w:start w:val="1"/>
      <w:numFmt w:val="bullet"/>
      <w:lvlText w:val=""/>
      <w:lvlJc w:val="left"/>
      <w:pPr>
        <w:ind w:left="360" w:hanging="360"/>
      </w:pPr>
      <w:rPr>
        <w:rFonts w:ascii="Wingdings" w:hAnsi="Wingdings" w:hint="default"/>
        <w:sz w:val="22"/>
        <w:szCs w:val="22"/>
      </w:rPr>
    </w:lvl>
    <w:lvl w:ilvl="1" w:tplc="E11C7D50">
      <w:start w:val="1"/>
      <w:numFmt w:val="bullet"/>
      <w:lvlText w:val=""/>
      <w:lvlJc w:val="left"/>
      <w:pPr>
        <w:ind w:left="1080" w:hanging="360"/>
      </w:pPr>
      <w:rPr>
        <w:rFonts w:ascii="Wingdings" w:hAnsi="Wingdings" w:hint="default"/>
      </w:rPr>
    </w:lvl>
    <w:lvl w:ilvl="2" w:tplc="E11C7D50">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3A30016C"/>
    <w:multiLevelType w:val="hybridMultilevel"/>
    <w:tmpl w:val="EFE25B62"/>
    <w:lvl w:ilvl="0" w:tplc="04090001">
      <w:start w:val="1"/>
      <w:numFmt w:val="bullet"/>
      <w:lvlText w:val=""/>
      <w:lvlJc w:val="left"/>
      <w:pPr>
        <w:ind w:left="720" w:hanging="360"/>
      </w:pPr>
      <w:rPr>
        <w:rFonts w:ascii="Symbol" w:hAnsi="Symbol" w:hint="default"/>
        <w:b w:val="0"/>
        <w:i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A970415"/>
    <w:multiLevelType w:val="hybridMultilevel"/>
    <w:tmpl w:val="9FFAC7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3AE05C4F"/>
    <w:multiLevelType w:val="hybridMultilevel"/>
    <w:tmpl w:val="1A0C9E90"/>
    <w:lvl w:ilvl="0" w:tplc="E77C3C98">
      <w:start w:val="1"/>
      <w:numFmt w:val="bullet"/>
      <w:lvlText w:val=""/>
      <w:lvlJc w:val="left"/>
      <w:pPr>
        <w:ind w:left="720" w:hanging="360"/>
      </w:pPr>
      <w:rPr>
        <w:rFonts w:ascii="Wingdings" w:hAnsi="Wingdings" w:hint="default"/>
        <w:sz w:val="22"/>
        <w:szCs w:val="22"/>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3AF75615"/>
    <w:multiLevelType w:val="hybridMultilevel"/>
    <w:tmpl w:val="18C47360"/>
    <w:lvl w:ilvl="0" w:tplc="90E2B98A">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DD43BE7"/>
    <w:multiLevelType w:val="hybridMultilevel"/>
    <w:tmpl w:val="365E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BD3FFC"/>
    <w:multiLevelType w:val="hybridMultilevel"/>
    <w:tmpl w:val="C3C048B8"/>
    <w:lvl w:ilvl="0" w:tplc="DC82EF4E">
      <w:start w:val="1"/>
      <w:numFmt w:val="bullet"/>
      <w:lvlText w:val="•"/>
      <w:lvlJc w:val="left"/>
      <w:pPr>
        <w:ind w:left="720" w:hanging="360"/>
      </w:pPr>
      <w:rPr>
        <w:rFonts w:asciiTheme="minorHAnsi" w:hAnsiTheme="minorHAnsi"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8C86CAD"/>
    <w:multiLevelType w:val="hybridMultilevel"/>
    <w:tmpl w:val="EDB02B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39" w15:restartNumberingAfterBreak="0">
    <w:nsid w:val="4CC85B1A"/>
    <w:multiLevelType w:val="hybridMultilevel"/>
    <w:tmpl w:val="5AD65A26"/>
    <w:lvl w:ilvl="0" w:tplc="2F1473A2">
      <w:start w:val="1"/>
      <w:numFmt w:val="bullet"/>
      <w:lvlText w:val=""/>
      <w:lvlJc w:val="left"/>
      <w:pPr>
        <w:ind w:left="720" w:hanging="360"/>
      </w:pPr>
      <w:rPr>
        <w:rFonts w:ascii="Arial" w:hAnsi="Arial" w:hint="default"/>
      </w:rPr>
    </w:lvl>
    <w:lvl w:ilvl="1" w:tplc="FFFFFFFF">
      <w:numFmt w:val="bullet"/>
      <w:lvlText w:val="-"/>
      <w:lvlJc w:val="left"/>
      <w:pPr>
        <w:ind w:left="1080" w:hanging="360"/>
      </w:pPr>
      <w:rPr>
        <w:rFonts w:ascii="Calibri" w:eastAsiaTheme="minorEastAsia" w:hAnsi="Calibri" w:cs="Segoe U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D1F6F83"/>
    <w:multiLevelType w:val="hybridMultilevel"/>
    <w:tmpl w:val="9E0491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4D6E4181"/>
    <w:multiLevelType w:val="multilevel"/>
    <w:tmpl w:val="48F09BE0"/>
    <w:lvl w:ilvl="0">
      <w:start w:val="1"/>
      <w:numFmt w:val="decimal"/>
      <w:pStyle w:val="Heading1"/>
      <w:lvlText w:val="%1"/>
      <w:lvlJc w:val="left"/>
      <w:pPr>
        <w:ind w:left="360" w:hanging="360"/>
      </w:pPr>
      <w:rPr>
        <w:rFonts w:asciiTheme="minorHAnsi" w:hAnsiTheme="minorHAnsi" w:hint="default"/>
        <w:b/>
        <w:bCs w:val="0"/>
        <w:i w:val="0"/>
        <w:iCs w:val="0"/>
        <w:caps/>
        <w:strike w:val="0"/>
        <w:dstrike w:val="0"/>
        <w:outline w:val="0"/>
        <w:shadow w:val="0"/>
        <w:emboss w:val="0"/>
        <w:imprint w:val="0"/>
        <w:vanish w:val="0"/>
        <w:color w:val="2F5496" w:themeColor="accent1" w:themeShade="BF"/>
        <w:spacing w:val="0"/>
        <w:kern w:val="0"/>
        <w:position w:val="0"/>
        <w:sz w:val="32"/>
        <w:u w:val="none"/>
        <w:effect w:val="none"/>
        <w:vertAlign w:val="baseline"/>
        <w:em w:v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E804E56"/>
    <w:multiLevelType w:val="hybridMultilevel"/>
    <w:tmpl w:val="414C5408"/>
    <w:lvl w:ilvl="0" w:tplc="DC82EF4E">
      <w:start w:val="1"/>
      <w:numFmt w:val="bullet"/>
      <w:lvlText w:val="•"/>
      <w:lvlJc w:val="left"/>
      <w:pPr>
        <w:ind w:left="360" w:hanging="360"/>
      </w:pPr>
      <w:rPr>
        <w:rFonts w:asciiTheme="minorHAnsi" w:hAnsiTheme="minorHAnsi"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1FA3A19"/>
    <w:multiLevelType w:val="hybridMultilevel"/>
    <w:tmpl w:val="E93C4A72"/>
    <w:lvl w:ilvl="0" w:tplc="8E027E98">
      <w:start w:val="1"/>
      <w:numFmt w:val="decimal"/>
      <w:lvlText w:val="%1."/>
      <w:lvlJc w:val="left"/>
      <w:pPr>
        <w:ind w:left="360" w:hanging="360"/>
      </w:pPr>
      <w:rPr>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4" w15:restartNumberingAfterBreak="0">
    <w:nsid w:val="52C80E0C"/>
    <w:multiLevelType w:val="hybridMultilevel"/>
    <w:tmpl w:val="2578D944"/>
    <w:lvl w:ilvl="0" w:tplc="A8C0379E">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5" w15:restartNumberingAfterBreak="0">
    <w:nsid w:val="54E932D7"/>
    <w:multiLevelType w:val="multilevel"/>
    <w:tmpl w:val="56D80A9C"/>
    <w:styleLink w:val="CurrentList2"/>
    <w:lvl w:ilvl="0">
      <w:start w:val="1"/>
      <w:numFmt w:val="decimal"/>
      <w:lvlText w:val="%1"/>
      <w:lvlJc w:val="left"/>
      <w:pPr>
        <w:ind w:left="360" w:hanging="360"/>
      </w:pPr>
      <w:rPr>
        <w:rFonts w:asciiTheme="minorHAnsi" w:hAnsiTheme="minorHAnsi" w:hint="default"/>
        <w:b/>
        <w:bCs w:val="0"/>
        <w:i w:val="0"/>
        <w:iCs w:val="0"/>
        <w:caps/>
        <w:strike w:val="0"/>
        <w:dstrike w:val="0"/>
        <w:outline w:val="0"/>
        <w:shadow w:val="0"/>
        <w:emboss w:val="0"/>
        <w:imprint w:val="0"/>
        <w:vanish w:val="0"/>
        <w:color w:val="2F5496" w:themeColor="accent1" w:themeShade="BF"/>
        <w:spacing w:val="0"/>
        <w:kern w:val="0"/>
        <w:position w:val="0"/>
        <w:sz w:val="32"/>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6554368"/>
    <w:multiLevelType w:val="hybridMultilevel"/>
    <w:tmpl w:val="0E2031C0"/>
    <w:lvl w:ilvl="0" w:tplc="DB24966C">
      <w:start w:val="1"/>
      <w:numFmt w:val="bullet"/>
      <w:lvlText w:val="•"/>
      <w:lvlJc w:val="left"/>
      <w:pPr>
        <w:ind w:left="720" w:hanging="360"/>
      </w:pPr>
      <w:rPr>
        <w:rFonts w:asciiTheme="minorHAnsi" w:hAnsiTheme="minorHAnsi" w:hint="default"/>
        <w:b w:val="0"/>
        <w:i w:val="0"/>
        <w:color w:val="auto"/>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9751E27"/>
    <w:multiLevelType w:val="multilevel"/>
    <w:tmpl w:val="A0BA879E"/>
    <w:lvl w:ilvl="0">
      <w:start w:val="1"/>
      <w:numFmt w:val="decimal"/>
      <w:lvlText w:val="%1"/>
      <w:lvlJc w:val="left"/>
      <w:pPr>
        <w:ind w:left="432" w:hanging="432"/>
      </w:pPr>
    </w:lvl>
    <w:lvl w:ilvl="1">
      <w:start w:val="1"/>
      <w:numFmt w:val="decimal"/>
      <w:lvlText w:val="%1.%2"/>
      <w:lvlJc w:val="left"/>
      <w:pPr>
        <w:ind w:left="576" w:hanging="576"/>
      </w:pPr>
      <w:rPr>
        <w:color w:val="2F5496" w:themeColor="accent1" w:themeShade="B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5CD92AB4"/>
    <w:multiLevelType w:val="multilevel"/>
    <w:tmpl w:val="9DEAB634"/>
    <w:lvl w:ilvl="0">
      <w:start w:val="1"/>
      <w:numFmt w:val="decimal"/>
      <w:lvlText w:val="%1"/>
      <w:lvlJc w:val="left"/>
      <w:pPr>
        <w:ind w:left="432" w:hanging="432"/>
      </w:pPr>
      <w:rPr>
        <w:rFonts w:ascii="Calibri" w:hAnsi="Calibri" w:hint="default"/>
        <w:color w:val="2F5496" w:themeColor="accent1" w:themeShade="BF"/>
      </w:rPr>
    </w:lvl>
    <w:lvl w:ilvl="1">
      <w:start w:val="1"/>
      <w:numFmt w:val="decimal"/>
      <w:lvlText w:val="%1.%2"/>
      <w:lvlJc w:val="left"/>
      <w:pPr>
        <w:ind w:left="576" w:hanging="576"/>
      </w:pPr>
      <w:rPr>
        <w:color w:val="2F5496" w:themeColor="accent1" w:themeShade="B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5F6D364E"/>
    <w:multiLevelType w:val="hybridMultilevel"/>
    <w:tmpl w:val="CC662446"/>
    <w:lvl w:ilvl="0" w:tplc="04090001">
      <w:start w:val="1"/>
      <w:numFmt w:val="bullet"/>
      <w:lvlText w:val=""/>
      <w:lvlJc w:val="left"/>
      <w:pPr>
        <w:ind w:left="720" w:hanging="360"/>
      </w:pPr>
      <w:rPr>
        <w:rFonts w:ascii="Symbol" w:hAnsi="Symbo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0393479"/>
    <w:multiLevelType w:val="hybridMultilevel"/>
    <w:tmpl w:val="8618BD68"/>
    <w:lvl w:ilvl="0" w:tplc="A8C0379E">
      <w:start w:val="1"/>
      <w:numFmt w:val="bullet"/>
      <w:lvlText w:val="•"/>
      <w:lvlJc w:val="left"/>
      <w:pPr>
        <w:ind w:left="36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03B02CC"/>
    <w:multiLevelType w:val="hybridMultilevel"/>
    <w:tmpl w:val="9050F0A8"/>
    <w:lvl w:ilvl="0" w:tplc="0809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2" w15:restartNumberingAfterBreak="0">
    <w:nsid w:val="60B13118"/>
    <w:multiLevelType w:val="multilevel"/>
    <w:tmpl w:val="F948EA02"/>
    <w:styleLink w:val="Listeactuelle1"/>
    <w:lvl w:ilvl="0">
      <w:start w:val="1"/>
      <w:numFmt w:val="bullet"/>
      <w:lvlText w:val="•"/>
      <w:lvlJc w:val="left"/>
      <w:pPr>
        <w:ind w:left="227" w:hanging="227"/>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1B65B84"/>
    <w:multiLevelType w:val="hybridMultilevel"/>
    <w:tmpl w:val="53986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692E54"/>
    <w:multiLevelType w:val="hybridMultilevel"/>
    <w:tmpl w:val="1286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9E5300"/>
    <w:multiLevelType w:val="hybridMultilevel"/>
    <w:tmpl w:val="04AC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324205"/>
    <w:multiLevelType w:val="hybridMultilevel"/>
    <w:tmpl w:val="173A678E"/>
    <w:lvl w:ilvl="0" w:tplc="A8C0379E">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7" w15:restartNumberingAfterBreak="0">
    <w:nsid w:val="6BC9463D"/>
    <w:multiLevelType w:val="hybridMultilevel"/>
    <w:tmpl w:val="EBD4E438"/>
    <w:lvl w:ilvl="0" w:tplc="F4F61110">
      <w:start w:val="1"/>
      <w:numFmt w:val="bullet"/>
      <w:pStyle w:val="bullet2"/>
      <w:lvlText w:val="•"/>
      <w:lvlJc w:val="left"/>
      <w:pPr>
        <w:ind w:left="0" w:firstLine="0"/>
      </w:pPr>
      <w:rPr>
        <w:rFonts w:ascii="Arial" w:hAnsi="Arial" w:hint="default"/>
      </w:rPr>
    </w:lvl>
    <w:lvl w:ilvl="1" w:tplc="040C0003" w:tentative="1">
      <w:start w:val="1"/>
      <w:numFmt w:val="bullet"/>
      <w:lvlText w:val="o"/>
      <w:lvlJc w:val="left"/>
      <w:pPr>
        <w:ind w:left="1100" w:hanging="360"/>
      </w:pPr>
      <w:rPr>
        <w:rFonts w:ascii="Courier New" w:hAnsi="Courier New" w:hint="default"/>
      </w:rPr>
    </w:lvl>
    <w:lvl w:ilvl="2" w:tplc="040C0005" w:tentative="1">
      <w:start w:val="1"/>
      <w:numFmt w:val="bullet"/>
      <w:lvlText w:val=""/>
      <w:lvlJc w:val="left"/>
      <w:pPr>
        <w:ind w:left="1820" w:hanging="360"/>
      </w:pPr>
      <w:rPr>
        <w:rFonts w:ascii="Wingdings" w:hAnsi="Wingdings" w:hint="default"/>
      </w:rPr>
    </w:lvl>
    <w:lvl w:ilvl="3" w:tplc="040C0001" w:tentative="1">
      <w:start w:val="1"/>
      <w:numFmt w:val="bullet"/>
      <w:lvlText w:val=""/>
      <w:lvlJc w:val="left"/>
      <w:pPr>
        <w:ind w:left="2540" w:hanging="360"/>
      </w:pPr>
      <w:rPr>
        <w:rFonts w:ascii="Symbol" w:hAnsi="Symbol" w:hint="default"/>
      </w:rPr>
    </w:lvl>
    <w:lvl w:ilvl="4" w:tplc="040C0003" w:tentative="1">
      <w:start w:val="1"/>
      <w:numFmt w:val="bullet"/>
      <w:lvlText w:val="o"/>
      <w:lvlJc w:val="left"/>
      <w:pPr>
        <w:ind w:left="3260" w:hanging="360"/>
      </w:pPr>
      <w:rPr>
        <w:rFonts w:ascii="Courier New" w:hAnsi="Courier New" w:hint="default"/>
      </w:rPr>
    </w:lvl>
    <w:lvl w:ilvl="5" w:tplc="040C0005" w:tentative="1">
      <w:start w:val="1"/>
      <w:numFmt w:val="bullet"/>
      <w:lvlText w:val=""/>
      <w:lvlJc w:val="left"/>
      <w:pPr>
        <w:ind w:left="3980" w:hanging="360"/>
      </w:pPr>
      <w:rPr>
        <w:rFonts w:ascii="Wingdings" w:hAnsi="Wingdings" w:hint="default"/>
      </w:rPr>
    </w:lvl>
    <w:lvl w:ilvl="6" w:tplc="040C0001" w:tentative="1">
      <w:start w:val="1"/>
      <w:numFmt w:val="bullet"/>
      <w:lvlText w:val=""/>
      <w:lvlJc w:val="left"/>
      <w:pPr>
        <w:ind w:left="4700" w:hanging="360"/>
      </w:pPr>
      <w:rPr>
        <w:rFonts w:ascii="Symbol" w:hAnsi="Symbol" w:hint="default"/>
      </w:rPr>
    </w:lvl>
    <w:lvl w:ilvl="7" w:tplc="040C0003" w:tentative="1">
      <w:start w:val="1"/>
      <w:numFmt w:val="bullet"/>
      <w:lvlText w:val="o"/>
      <w:lvlJc w:val="left"/>
      <w:pPr>
        <w:ind w:left="5420" w:hanging="360"/>
      </w:pPr>
      <w:rPr>
        <w:rFonts w:ascii="Courier New" w:hAnsi="Courier New" w:hint="default"/>
      </w:rPr>
    </w:lvl>
    <w:lvl w:ilvl="8" w:tplc="040C0005" w:tentative="1">
      <w:start w:val="1"/>
      <w:numFmt w:val="bullet"/>
      <w:lvlText w:val=""/>
      <w:lvlJc w:val="left"/>
      <w:pPr>
        <w:ind w:left="6140" w:hanging="360"/>
      </w:pPr>
      <w:rPr>
        <w:rFonts w:ascii="Wingdings" w:hAnsi="Wingdings" w:hint="default"/>
      </w:rPr>
    </w:lvl>
  </w:abstractNum>
  <w:abstractNum w:abstractNumId="58" w15:restartNumberingAfterBreak="0">
    <w:nsid w:val="70F10C24"/>
    <w:multiLevelType w:val="hybridMultilevel"/>
    <w:tmpl w:val="7C6497A2"/>
    <w:lvl w:ilvl="0" w:tplc="DC82EF4E">
      <w:start w:val="1"/>
      <w:numFmt w:val="bullet"/>
      <w:lvlText w:val="•"/>
      <w:lvlJc w:val="left"/>
      <w:pPr>
        <w:ind w:left="360" w:hanging="360"/>
      </w:pPr>
      <w:rPr>
        <w:rFonts w:asciiTheme="minorHAnsi" w:hAnsiTheme="minorHAnsi" w:hint="default"/>
        <w:sz w:val="20"/>
        <w:szCs w:val="20"/>
      </w:rPr>
    </w:lvl>
    <w:lvl w:ilvl="1" w:tplc="8C7E41D8">
      <w:start w:val="1"/>
      <w:numFmt w:val="bullet"/>
      <w:lvlText w:val="o"/>
      <w:lvlJc w:val="left"/>
      <w:pPr>
        <w:ind w:left="1080" w:hanging="360"/>
      </w:pPr>
      <w:rPr>
        <w:rFonts w:ascii="Courier New" w:hAnsi="Courier New" w:cs="Courier New" w:hint="default"/>
        <w:sz w:val="20"/>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9" w15:restartNumberingAfterBreak="0">
    <w:nsid w:val="727C579A"/>
    <w:multiLevelType w:val="hybridMultilevel"/>
    <w:tmpl w:val="09043F72"/>
    <w:lvl w:ilvl="0" w:tplc="C2C2294A">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2"/>
        <w:w w:val="99"/>
        <w:kern w:val="0"/>
        <w:position w:val="0"/>
        <w:sz w:val="24"/>
        <w:szCs w:val="24"/>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2A6D16"/>
    <w:multiLevelType w:val="hybridMultilevel"/>
    <w:tmpl w:val="2FD8C1EA"/>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46810D9"/>
    <w:multiLevelType w:val="hybridMultilevel"/>
    <w:tmpl w:val="60C4B6B6"/>
    <w:lvl w:ilvl="0" w:tplc="04090001">
      <w:start w:val="1"/>
      <w:numFmt w:val="bullet"/>
      <w:lvlText w:val=""/>
      <w:lvlJc w:val="left"/>
      <w:pPr>
        <w:ind w:left="720" w:hanging="360"/>
      </w:pPr>
      <w:rPr>
        <w:rFonts w:ascii="Symbol" w:hAnsi="Symbol" w:hint="default"/>
        <w:sz w:val="20"/>
        <w:szCs w:val="20"/>
      </w:rPr>
    </w:lvl>
    <w:lvl w:ilvl="1" w:tplc="040C0003">
      <w:start w:val="1"/>
      <w:numFmt w:val="bullet"/>
      <w:lvlText w:val="o"/>
      <w:lvlJc w:val="left"/>
      <w:pPr>
        <w:ind w:left="1764" w:hanging="360"/>
      </w:pPr>
      <w:rPr>
        <w:rFonts w:ascii="Courier New" w:hAnsi="Courier New" w:cs="Courier New" w:hint="default"/>
      </w:rPr>
    </w:lvl>
    <w:lvl w:ilvl="2" w:tplc="040C0005" w:tentative="1">
      <w:start w:val="1"/>
      <w:numFmt w:val="bullet"/>
      <w:lvlText w:val=""/>
      <w:lvlJc w:val="left"/>
      <w:pPr>
        <w:ind w:left="2484" w:hanging="360"/>
      </w:pPr>
      <w:rPr>
        <w:rFonts w:ascii="Wingdings" w:hAnsi="Wingdings" w:hint="default"/>
      </w:rPr>
    </w:lvl>
    <w:lvl w:ilvl="3" w:tplc="040C0001" w:tentative="1">
      <w:start w:val="1"/>
      <w:numFmt w:val="bullet"/>
      <w:lvlText w:val=""/>
      <w:lvlJc w:val="left"/>
      <w:pPr>
        <w:ind w:left="3204" w:hanging="360"/>
      </w:pPr>
      <w:rPr>
        <w:rFonts w:ascii="Symbol" w:hAnsi="Symbol" w:hint="default"/>
      </w:rPr>
    </w:lvl>
    <w:lvl w:ilvl="4" w:tplc="040C0003" w:tentative="1">
      <w:start w:val="1"/>
      <w:numFmt w:val="bullet"/>
      <w:lvlText w:val="o"/>
      <w:lvlJc w:val="left"/>
      <w:pPr>
        <w:ind w:left="3924" w:hanging="360"/>
      </w:pPr>
      <w:rPr>
        <w:rFonts w:ascii="Courier New" w:hAnsi="Courier New" w:cs="Courier New" w:hint="default"/>
      </w:rPr>
    </w:lvl>
    <w:lvl w:ilvl="5" w:tplc="040C0005" w:tentative="1">
      <w:start w:val="1"/>
      <w:numFmt w:val="bullet"/>
      <w:lvlText w:val=""/>
      <w:lvlJc w:val="left"/>
      <w:pPr>
        <w:ind w:left="4644" w:hanging="360"/>
      </w:pPr>
      <w:rPr>
        <w:rFonts w:ascii="Wingdings" w:hAnsi="Wingdings" w:hint="default"/>
      </w:rPr>
    </w:lvl>
    <w:lvl w:ilvl="6" w:tplc="040C0001" w:tentative="1">
      <w:start w:val="1"/>
      <w:numFmt w:val="bullet"/>
      <w:lvlText w:val=""/>
      <w:lvlJc w:val="left"/>
      <w:pPr>
        <w:ind w:left="5364" w:hanging="360"/>
      </w:pPr>
      <w:rPr>
        <w:rFonts w:ascii="Symbol" w:hAnsi="Symbol" w:hint="default"/>
      </w:rPr>
    </w:lvl>
    <w:lvl w:ilvl="7" w:tplc="040C0003" w:tentative="1">
      <w:start w:val="1"/>
      <w:numFmt w:val="bullet"/>
      <w:lvlText w:val="o"/>
      <w:lvlJc w:val="left"/>
      <w:pPr>
        <w:ind w:left="6084" w:hanging="360"/>
      </w:pPr>
      <w:rPr>
        <w:rFonts w:ascii="Courier New" w:hAnsi="Courier New" w:cs="Courier New" w:hint="default"/>
      </w:rPr>
    </w:lvl>
    <w:lvl w:ilvl="8" w:tplc="040C0005" w:tentative="1">
      <w:start w:val="1"/>
      <w:numFmt w:val="bullet"/>
      <w:lvlText w:val=""/>
      <w:lvlJc w:val="left"/>
      <w:pPr>
        <w:ind w:left="6804" w:hanging="360"/>
      </w:pPr>
      <w:rPr>
        <w:rFonts w:ascii="Wingdings" w:hAnsi="Wingdings" w:hint="default"/>
      </w:rPr>
    </w:lvl>
  </w:abstractNum>
  <w:abstractNum w:abstractNumId="62" w15:restartNumberingAfterBreak="0">
    <w:nsid w:val="74912352"/>
    <w:multiLevelType w:val="hybridMultilevel"/>
    <w:tmpl w:val="571E8A2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3" w15:restartNumberingAfterBreak="0">
    <w:nsid w:val="75202630"/>
    <w:multiLevelType w:val="hybridMultilevel"/>
    <w:tmpl w:val="1A2434B6"/>
    <w:lvl w:ilvl="0" w:tplc="0686B9BC">
      <w:numFmt w:val="bullet"/>
      <w:lvlText w:val="•"/>
      <w:lvlJc w:val="left"/>
      <w:pPr>
        <w:ind w:left="360" w:hanging="360"/>
      </w:pPr>
      <w:rPr>
        <w:rFonts w:ascii="Times New Roman" w:hAnsi="Times New Roman" w:cs="Times New Roman" w:hint="default"/>
        <w:b w:val="0"/>
        <w:i w:val="0"/>
        <w:color w:val="auto"/>
        <w:sz w:val="16"/>
        <w:szCs w:val="2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855262B"/>
    <w:multiLevelType w:val="hybridMultilevel"/>
    <w:tmpl w:val="6F742416"/>
    <w:lvl w:ilvl="0" w:tplc="A4C83144">
      <w:start w:val="1"/>
      <w:numFmt w:val="bullet"/>
      <w:lvlText w:val="•"/>
      <w:lvlJc w:val="left"/>
      <w:pPr>
        <w:ind w:left="360" w:hanging="360"/>
      </w:pPr>
      <w:rPr>
        <w:rFonts w:ascii="Arial" w:hAnsi="Arial" w:hint="default"/>
        <w:color w:val="000000" w:themeColor="text1"/>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15:restartNumberingAfterBreak="0">
    <w:nsid w:val="78912DE1"/>
    <w:multiLevelType w:val="multilevel"/>
    <w:tmpl w:val="E196B71C"/>
    <w:lvl w:ilvl="0">
      <w:start w:val="1"/>
      <w:numFmt w:val="decimal"/>
      <w:lvlText w:val="%1"/>
      <w:lvlJc w:val="left"/>
      <w:pPr>
        <w:ind w:left="756" w:hanging="432"/>
      </w:pPr>
      <w:rPr>
        <w:rFonts w:hint="default"/>
        <w:color w:val="2F5496" w:themeColor="accent1" w:themeShade="BF"/>
      </w:rPr>
    </w:lvl>
    <w:lvl w:ilvl="1">
      <w:start w:val="1"/>
      <w:numFmt w:val="decimal"/>
      <w:lvlText w:val="%1.%2"/>
      <w:lvlJc w:val="left"/>
      <w:pPr>
        <w:ind w:left="900" w:hanging="576"/>
      </w:pPr>
      <w:rPr>
        <w:rFonts w:hint="default"/>
        <w:color w:val="2F5496" w:themeColor="accent1" w:themeShade="BF"/>
      </w:rPr>
    </w:lvl>
    <w:lvl w:ilvl="2">
      <w:start w:val="1"/>
      <w:numFmt w:val="decimal"/>
      <w:pStyle w:val="Heading3"/>
      <w:lvlText w:val="%1.%2.%3"/>
      <w:lvlJc w:val="left"/>
      <w:pPr>
        <w:ind w:left="1044" w:hanging="720"/>
      </w:pPr>
      <w:rPr>
        <w:rFonts w:hint="default"/>
      </w:rPr>
    </w:lvl>
    <w:lvl w:ilvl="3">
      <w:start w:val="1"/>
      <w:numFmt w:val="decimal"/>
      <w:pStyle w:val="Heading4"/>
      <w:lvlText w:val="%1.%2.%3.%4"/>
      <w:lvlJc w:val="left"/>
      <w:pPr>
        <w:ind w:left="1188" w:hanging="864"/>
      </w:pPr>
      <w:rPr>
        <w:rFonts w:hint="default"/>
      </w:rPr>
    </w:lvl>
    <w:lvl w:ilvl="4">
      <w:start w:val="1"/>
      <w:numFmt w:val="decimal"/>
      <w:pStyle w:val="Heading5"/>
      <w:lvlText w:val="%1.%2.%3.%4.%5"/>
      <w:lvlJc w:val="left"/>
      <w:pPr>
        <w:ind w:left="1332" w:hanging="1008"/>
      </w:pPr>
      <w:rPr>
        <w:rFonts w:hint="default"/>
      </w:rPr>
    </w:lvl>
    <w:lvl w:ilvl="5">
      <w:start w:val="1"/>
      <w:numFmt w:val="decimal"/>
      <w:pStyle w:val="Heading6"/>
      <w:lvlText w:val="%1.%2.%3.%4.%5.%6"/>
      <w:lvlJc w:val="left"/>
      <w:pPr>
        <w:ind w:left="1476" w:hanging="1152"/>
      </w:pPr>
      <w:rPr>
        <w:rFonts w:hint="default"/>
      </w:rPr>
    </w:lvl>
    <w:lvl w:ilvl="6">
      <w:start w:val="1"/>
      <w:numFmt w:val="decimal"/>
      <w:pStyle w:val="Heading7"/>
      <w:lvlText w:val="%1.%2.%3.%4.%5.%6.%7"/>
      <w:lvlJc w:val="left"/>
      <w:pPr>
        <w:ind w:left="1620" w:hanging="1296"/>
      </w:pPr>
      <w:rPr>
        <w:rFonts w:hint="default"/>
      </w:rPr>
    </w:lvl>
    <w:lvl w:ilvl="7">
      <w:start w:val="1"/>
      <w:numFmt w:val="decimal"/>
      <w:pStyle w:val="Heading8"/>
      <w:lvlText w:val="%1.%2.%3.%4.%5.%6.%7.%8"/>
      <w:lvlJc w:val="left"/>
      <w:pPr>
        <w:ind w:left="1764" w:hanging="1440"/>
      </w:pPr>
      <w:rPr>
        <w:rFonts w:hint="default"/>
      </w:rPr>
    </w:lvl>
    <w:lvl w:ilvl="8">
      <w:start w:val="1"/>
      <w:numFmt w:val="decimal"/>
      <w:pStyle w:val="Heading9"/>
      <w:lvlText w:val="%1.%2.%3.%4.%5.%6.%7.%8.%9"/>
      <w:lvlJc w:val="left"/>
      <w:pPr>
        <w:ind w:left="1908" w:hanging="1584"/>
      </w:pPr>
      <w:rPr>
        <w:rFonts w:hint="default"/>
      </w:rPr>
    </w:lvl>
  </w:abstractNum>
  <w:abstractNum w:abstractNumId="66" w15:restartNumberingAfterBreak="0">
    <w:nsid w:val="7B3F0273"/>
    <w:multiLevelType w:val="hybridMultilevel"/>
    <w:tmpl w:val="CE2C0044"/>
    <w:lvl w:ilvl="0" w:tplc="874CE6EC">
      <w:numFmt w:val="bullet"/>
      <w:lvlText w:val="•"/>
      <w:lvlJc w:val="left"/>
      <w:pPr>
        <w:ind w:left="170" w:hanging="170"/>
      </w:pPr>
      <w:rPr>
        <w:rFonts w:ascii="Times New Roman" w:hAnsi="Times New Roman" w:cs="Times New Roman" w:hint="default"/>
        <w:b w:val="0"/>
        <w:i w:val="0"/>
        <w:color w:val="auto"/>
        <w:sz w:val="16"/>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B8F762F"/>
    <w:multiLevelType w:val="hybridMultilevel"/>
    <w:tmpl w:val="6F4A03CC"/>
    <w:lvl w:ilvl="0" w:tplc="DC82EF4E">
      <w:start w:val="1"/>
      <w:numFmt w:val="bullet"/>
      <w:lvlText w:val="•"/>
      <w:lvlJc w:val="left"/>
      <w:pPr>
        <w:ind w:left="360" w:hanging="360"/>
      </w:pPr>
      <w:rPr>
        <w:rFonts w:asciiTheme="minorHAnsi" w:hAnsiTheme="minorHAnsi" w:hint="default"/>
        <w:sz w:val="20"/>
        <w:szCs w:val="20"/>
      </w:rPr>
    </w:lvl>
    <w:lvl w:ilvl="1" w:tplc="DC82EF4E">
      <w:start w:val="1"/>
      <w:numFmt w:val="bullet"/>
      <w:lvlText w:val="•"/>
      <w:lvlJc w:val="left"/>
      <w:pPr>
        <w:ind w:left="1080" w:hanging="360"/>
      </w:pPr>
      <w:rPr>
        <w:rFonts w:asciiTheme="minorHAnsi" w:hAnsiTheme="minorHAnsi" w:hint="default"/>
        <w:sz w:val="20"/>
        <w:szCs w:val="2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7F652162"/>
    <w:multiLevelType w:val="hybridMultilevel"/>
    <w:tmpl w:val="DA8CEB26"/>
    <w:lvl w:ilvl="0" w:tplc="A8C0379E">
      <w:start w:val="1"/>
      <w:numFmt w:val="bullet"/>
      <w:lvlText w:val="•"/>
      <w:lvlJc w:val="left"/>
      <w:pPr>
        <w:ind w:left="1074" w:hanging="360"/>
      </w:pPr>
      <w:rPr>
        <w:rFonts w:ascii="Arial" w:hAnsi="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69" w15:restartNumberingAfterBreak="0">
    <w:nsid w:val="7F8267B2"/>
    <w:multiLevelType w:val="hybridMultilevel"/>
    <w:tmpl w:val="D56085A6"/>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num w:numId="1" w16cid:durableId="691809026">
    <w:abstractNumId w:val="57"/>
  </w:num>
  <w:num w:numId="2" w16cid:durableId="30544981">
    <w:abstractNumId w:val="0"/>
  </w:num>
  <w:num w:numId="3" w16cid:durableId="122162525">
    <w:abstractNumId w:val="46"/>
  </w:num>
  <w:num w:numId="4" w16cid:durableId="682243490">
    <w:abstractNumId w:val="68"/>
  </w:num>
  <w:num w:numId="5" w16cid:durableId="1212575706">
    <w:abstractNumId w:val="44"/>
  </w:num>
  <w:num w:numId="6" w16cid:durableId="2117291084">
    <w:abstractNumId w:val="56"/>
  </w:num>
  <w:num w:numId="7" w16cid:durableId="840506640">
    <w:abstractNumId w:val="64"/>
  </w:num>
  <w:num w:numId="8" w16cid:durableId="1188370748">
    <w:abstractNumId w:val="24"/>
  </w:num>
  <w:num w:numId="9" w16cid:durableId="215288036">
    <w:abstractNumId w:val="15"/>
  </w:num>
  <w:num w:numId="10" w16cid:durableId="1721007903">
    <w:abstractNumId w:val="61"/>
  </w:num>
  <w:num w:numId="11" w16cid:durableId="1669136997">
    <w:abstractNumId w:val="8"/>
  </w:num>
  <w:num w:numId="12" w16cid:durableId="1270889351">
    <w:abstractNumId w:val="48"/>
  </w:num>
  <w:num w:numId="13" w16cid:durableId="8915057">
    <w:abstractNumId w:val="42"/>
  </w:num>
  <w:num w:numId="14" w16cid:durableId="479613485">
    <w:abstractNumId w:val="43"/>
  </w:num>
  <w:num w:numId="15" w16cid:durableId="25449197">
    <w:abstractNumId w:val="50"/>
  </w:num>
  <w:num w:numId="16" w16cid:durableId="1599218861">
    <w:abstractNumId w:val="16"/>
  </w:num>
  <w:num w:numId="17" w16cid:durableId="225191090">
    <w:abstractNumId w:val="52"/>
  </w:num>
  <w:num w:numId="18" w16cid:durableId="1487167200">
    <w:abstractNumId w:val="28"/>
  </w:num>
  <w:num w:numId="19" w16cid:durableId="832530411">
    <w:abstractNumId w:val="2"/>
  </w:num>
  <w:num w:numId="20" w16cid:durableId="364982482">
    <w:abstractNumId w:val="9"/>
  </w:num>
  <w:num w:numId="21" w16cid:durableId="422607692">
    <w:abstractNumId w:val="34"/>
  </w:num>
  <w:num w:numId="22" w16cid:durableId="544372723">
    <w:abstractNumId w:val="1"/>
  </w:num>
  <w:num w:numId="23" w16cid:durableId="391271900">
    <w:abstractNumId w:val="66"/>
  </w:num>
  <w:num w:numId="24" w16cid:durableId="161625091">
    <w:abstractNumId w:val="29"/>
  </w:num>
  <w:num w:numId="25" w16cid:durableId="1607535947">
    <w:abstractNumId w:val="32"/>
  </w:num>
  <w:num w:numId="26" w16cid:durableId="649791209">
    <w:abstractNumId w:val="7"/>
  </w:num>
  <w:num w:numId="27" w16cid:durableId="85927276">
    <w:abstractNumId w:val="69"/>
  </w:num>
  <w:num w:numId="28" w16cid:durableId="41445307">
    <w:abstractNumId w:val="63"/>
  </w:num>
  <w:num w:numId="29" w16cid:durableId="1861310126">
    <w:abstractNumId w:val="21"/>
  </w:num>
  <w:num w:numId="30" w16cid:durableId="2003191846">
    <w:abstractNumId w:val="58"/>
  </w:num>
  <w:num w:numId="31" w16cid:durableId="1916428675">
    <w:abstractNumId w:val="67"/>
  </w:num>
  <w:num w:numId="32" w16cid:durableId="615334923">
    <w:abstractNumId w:val="30"/>
  </w:num>
  <w:num w:numId="33" w16cid:durableId="789395852">
    <w:abstractNumId w:val="59"/>
  </w:num>
  <w:num w:numId="34" w16cid:durableId="839466323">
    <w:abstractNumId w:val="36"/>
  </w:num>
  <w:num w:numId="35" w16cid:durableId="1789737326">
    <w:abstractNumId w:val="6"/>
  </w:num>
  <w:num w:numId="36" w16cid:durableId="446319115">
    <w:abstractNumId w:val="38"/>
  </w:num>
  <w:num w:numId="37" w16cid:durableId="681006007">
    <w:abstractNumId w:val="47"/>
  </w:num>
  <w:num w:numId="38" w16cid:durableId="1989743618">
    <w:abstractNumId w:val="65"/>
  </w:num>
  <w:num w:numId="39" w16cid:durableId="1652324048">
    <w:abstractNumId w:val="37"/>
  </w:num>
  <w:num w:numId="40" w16cid:durableId="1432552940">
    <w:abstractNumId w:val="14"/>
  </w:num>
  <w:num w:numId="41" w16cid:durableId="1531144355">
    <w:abstractNumId w:val="51"/>
  </w:num>
  <w:num w:numId="42" w16cid:durableId="1785810266">
    <w:abstractNumId w:val="35"/>
  </w:num>
  <w:num w:numId="43" w16cid:durableId="856233810">
    <w:abstractNumId w:val="55"/>
  </w:num>
  <w:num w:numId="44" w16cid:durableId="261961751">
    <w:abstractNumId w:val="20"/>
  </w:num>
  <w:num w:numId="45" w16cid:durableId="747969345">
    <w:abstractNumId w:val="10"/>
  </w:num>
  <w:num w:numId="46" w16cid:durableId="660043101">
    <w:abstractNumId w:val="22"/>
  </w:num>
  <w:num w:numId="47" w16cid:durableId="1523350236">
    <w:abstractNumId w:val="27"/>
  </w:num>
  <w:num w:numId="48" w16cid:durableId="663316889">
    <w:abstractNumId w:val="54"/>
  </w:num>
  <w:num w:numId="49" w16cid:durableId="719206785">
    <w:abstractNumId w:val="40"/>
  </w:num>
  <w:num w:numId="50" w16cid:durableId="1582370572">
    <w:abstractNumId w:val="13"/>
  </w:num>
  <w:num w:numId="51" w16cid:durableId="255528884">
    <w:abstractNumId w:val="25"/>
  </w:num>
  <w:num w:numId="52" w16cid:durableId="840003596">
    <w:abstractNumId w:val="31"/>
  </w:num>
  <w:num w:numId="53" w16cid:durableId="1786580291">
    <w:abstractNumId w:val="49"/>
  </w:num>
  <w:num w:numId="54" w16cid:durableId="2073650687">
    <w:abstractNumId w:val="62"/>
  </w:num>
  <w:num w:numId="55" w16cid:durableId="1829898946">
    <w:abstractNumId w:val="53"/>
  </w:num>
  <w:num w:numId="56" w16cid:durableId="409622753">
    <w:abstractNumId w:val="5"/>
  </w:num>
  <w:num w:numId="57" w16cid:durableId="1671637179">
    <w:abstractNumId w:val="26"/>
  </w:num>
  <w:num w:numId="58" w16cid:durableId="534198558">
    <w:abstractNumId w:val="60"/>
  </w:num>
  <w:num w:numId="59" w16cid:durableId="1530530477">
    <w:abstractNumId w:val="17"/>
  </w:num>
  <w:num w:numId="60" w16cid:durableId="1763602802">
    <w:abstractNumId w:val="4"/>
  </w:num>
  <w:num w:numId="61" w16cid:durableId="166555546">
    <w:abstractNumId w:val="23"/>
  </w:num>
  <w:num w:numId="62" w16cid:durableId="1702630431">
    <w:abstractNumId w:val="19"/>
  </w:num>
  <w:num w:numId="63" w16cid:durableId="2019841093">
    <w:abstractNumId w:val="11"/>
  </w:num>
  <w:num w:numId="64" w16cid:durableId="583032033">
    <w:abstractNumId w:val="18"/>
  </w:num>
  <w:num w:numId="65" w16cid:durableId="1144470060">
    <w:abstractNumId w:val="39"/>
  </w:num>
  <w:num w:numId="66" w16cid:durableId="1892421470">
    <w:abstractNumId w:val="41"/>
  </w:num>
  <w:num w:numId="67" w16cid:durableId="309748951">
    <w:abstractNumId w:val="12"/>
  </w:num>
  <w:num w:numId="68" w16cid:durableId="265965762">
    <w:abstractNumId w:val="45"/>
  </w:num>
  <w:num w:numId="69" w16cid:durableId="503057748">
    <w:abstractNumId w:val="33"/>
  </w:num>
  <w:num w:numId="70" w16cid:durableId="981999915">
    <w:abstractNumId w:val="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6A8"/>
    <w:rsid w:val="000054C2"/>
    <w:rsid w:val="00007580"/>
    <w:rsid w:val="0001645C"/>
    <w:rsid w:val="00021CD1"/>
    <w:rsid w:val="000304AD"/>
    <w:rsid w:val="00035365"/>
    <w:rsid w:val="00040929"/>
    <w:rsid w:val="00045B76"/>
    <w:rsid w:val="0005028D"/>
    <w:rsid w:val="00052244"/>
    <w:rsid w:val="00052FDA"/>
    <w:rsid w:val="0006781B"/>
    <w:rsid w:val="000878F0"/>
    <w:rsid w:val="00092FE0"/>
    <w:rsid w:val="000948D6"/>
    <w:rsid w:val="000969D2"/>
    <w:rsid w:val="000A1BF0"/>
    <w:rsid w:val="000B08DB"/>
    <w:rsid w:val="000E5602"/>
    <w:rsid w:val="000E76A1"/>
    <w:rsid w:val="000F1649"/>
    <w:rsid w:val="000F1C07"/>
    <w:rsid w:val="000F374B"/>
    <w:rsid w:val="000F3807"/>
    <w:rsid w:val="000F7768"/>
    <w:rsid w:val="0011441A"/>
    <w:rsid w:val="00116E81"/>
    <w:rsid w:val="001233B9"/>
    <w:rsid w:val="001247A0"/>
    <w:rsid w:val="0012685E"/>
    <w:rsid w:val="001279D1"/>
    <w:rsid w:val="0015473A"/>
    <w:rsid w:val="001547A2"/>
    <w:rsid w:val="00155BBC"/>
    <w:rsid w:val="00157FF3"/>
    <w:rsid w:val="001644BC"/>
    <w:rsid w:val="00181CA7"/>
    <w:rsid w:val="001826F7"/>
    <w:rsid w:val="001864F4"/>
    <w:rsid w:val="001A2A3C"/>
    <w:rsid w:val="001A4F4A"/>
    <w:rsid w:val="001A5016"/>
    <w:rsid w:val="001B2E7F"/>
    <w:rsid w:val="001C144B"/>
    <w:rsid w:val="001C232D"/>
    <w:rsid w:val="001D6053"/>
    <w:rsid w:val="001E28B3"/>
    <w:rsid w:val="001E2DA7"/>
    <w:rsid w:val="001F6528"/>
    <w:rsid w:val="00224578"/>
    <w:rsid w:val="00230775"/>
    <w:rsid w:val="002434E7"/>
    <w:rsid w:val="00246CE2"/>
    <w:rsid w:val="00253819"/>
    <w:rsid w:val="00273DBE"/>
    <w:rsid w:val="00276A05"/>
    <w:rsid w:val="00281E1B"/>
    <w:rsid w:val="002853DB"/>
    <w:rsid w:val="00291002"/>
    <w:rsid w:val="002B4B71"/>
    <w:rsid w:val="002F5A27"/>
    <w:rsid w:val="003059DD"/>
    <w:rsid w:val="00305FC9"/>
    <w:rsid w:val="00306643"/>
    <w:rsid w:val="003130BA"/>
    <w:rsid w:val="00322E71"/>
    <w:rsid w:val="00333E25"/>
    <w:rsid w:val="003378B7"/>
    <w:rsid w:val="00361A9E"/>
    <w:rsid w:val="003774A1"/>
    <w:rsid w:val="00380C3B"/>
    <w:rsid w:val="003A6211"/>
    <w:rsid w:val="003B7395"/>
    <w:rsid w:val="003C2931"/>
    <w:rsid w:val="003C2B04"/>
    <w:rsid w:val="003D0992"/>
    <w:rsid w:val="003D1274"/>
    <w:rsid w:val="003D3C8F"/>
    <w:rsid w:val="003F0CA5"/>
    <w:rsid w:val="003F19F8"/>
    <w:rsid w:val="003F2BD1"/>
    <w:rsid w:val="003F37EF"/>
    <w:rsid w:val="004110E1"/>
    <w:rsid w:val="00411AFE"/>
    <w:rsid w:val="00412914"/>
    <w:rsid w:val="00412D2E"/>
    <w:rsid w:val="0041537B"/>
    <w:rsid w:val="004153DD"/>
    <w:rsid w:val="004211AF"/>
    <w:rsid w:val="004230F1"/>
    <w:rsid w:val="004268F3"/>
    <w:rsid w:val="004340DC"/>
    <w:rsid w:val="00436064"/>
    <w:rsid w:val="00436372"/>
    <w:rsid w:val="00444830"/>
    <w:rsid w:val="00463430"/>
    <w:rsid w:val="0046349F"/>
    <w:rsid w:val="004649BE"/>
    <w:rsid w:val="00464F5A"/>
    <w:rsid w:val="00472B6C"/>
    <w:rsid w:val="00480EB0"/>
    <w:rsid w:val="00483B23"/>
    <w:rsid w:val="00486B5E"/>
    <w:rsid w:val="00494716"/>
    <w:rsid w:val="004B0F91"/>
    <w:rsid w:val="004B3525"/>
    <w:rsid w:val="004B572F"/>
    <w:rsid w:val="004B6DF8"/>
    <w:rsid w:val="004B7D08"/>
    <w:rsid w:val="004C4B72"/>
    <w:rsid w:val="004D37D4"/>
    <w:rsid w:val="004D3AD8"/>
    <w:rsid w:val="004D5183"/>
    <w:rsid w:val="004E505F"/>
    <w:rsid w:val="004E5D41"/>
    <w:rsid w:val="004E778A"/>
    <w:rsid w:val="004F19D4"/>
    <w:rsid w:val="004F4EF9"/>
    <w:rsid w:val="004F74E0"/>
    <w:rsid w:val="00501B11"/>
    <w:rsid w:val="00504E84"/>
    <w:rsid w:val="00506EED"/>
    <w:rsid w:val="00507E2D"/>
    <w:rsid w:val="00511287"/>
    <w:rsid w:val="0051186D"/>
    <w:rsid w:val="005400FA"/>
    <w:rsid w:val="005435F4"/>
    <w:rsid w:val="005460E0"/>
    <w:rsid w:val="00547978"/>
    <w:rsid w:val="005501D0"/>
    <w:rsid w:val="0055391D"/>
    <w:rsid w:val="0057248E"/>
    <w:rsid w:val="00596983"/>
    <w:rsid w:val="00597232"/>
    <w:rsid w:val="005A540E"/>
    <w:rsid w:val="005A5F94"/>
    <w:rsid w:val="005C672D"/>
    <w:rsid w:val="005D53ED"/>
    <w:rsid w:val="005D7039"/>
    <w:rsid w:val="005D70E5"/>
    <w:rsid w:val="005E0AD4"/>
    <w:rsid w:val="005E21DE"/>
    <w:rsid w:val="005E7106"/>
    <w:rsid w:val="005F6FE7"/>
    <w:rsid w:val="00600FD1"/>
    <w:rsid w:val="0061448D"/>
    <w:rsid w:val="00625160"/>
    <w:rsid w:val="00636961"/>
    <w:rsid w:val="006408CC"/>
    <w:rsid w:val="00640A1E"/>
    <w:rsid w:val="00640E03"/>
    <w:rsid w:val="00643159"/>
    <w:rsid w:val="006436A8"/>
    <w:rsid w:val="00666618"/>
    <w:rsid w:val="0066781C"/>
    <w:rsid w:val="00673B46"/>
    <w:rsid w:val="00674772"/>
    <w:rsid w:val="00674FC6"/>
    <w:rsid w:val="006819C7"/>
    <w:rsid w:val="00683EEE"/>
    <w:rsid w:val="00687A46"/>
    <w:rsid w:val="0069051A"/>
    <w:rsid w:val="00692CDF"/>
    <w:rsid w:val="00694966"/>
    <w:rsid w:val="006A6503"/>
    <w:rsid w:val="006B0666"/>
    <w:rsid w:val="006D19D7"/>
    <w:rsid w:val="006F4499"/>
    <w:rsid w:val="00700153"/>
    <w:rsid w:val="00714F06"/>
    <w:rsid w:val="0072772C"/>
    <w:rsid w:val="00732300"/>
    <w:rsid w:val="00733E3A"/>
    <w:rsid w:val="007516B9"/>
    <w:rsid w:val="007543B2"/>
    <w:rsid w:val="00760449"/>
    <w:rsid w:val="00760654"/>
    <w:rsid w:val="00762692"/>
    <w:rsid w:val="00762A19"/>
    <w:rsid w:val="007803F3"/>
    <w:rsid w:val="00784BAF"/>
    <w:rsid w:val="007A451F"/>
    <w:rsid w:val="007B3373"/>
    <w:rsid w:val="007B4483"/>
    <w:rsid w:val="007D1C55"/>
    <w:rsid w:val="007E7516"/>
    <w:rsid w:val="007E78AA"/>
    <w:rsid w:val="0081308F"/>
    <w:rsid w:val="0083061F"/>
    <w:rsid w:val="00834312"/>
    <w:rsid w:val="00835EC2"/>
    <w:rsid w:val="00855326"/>
    <w:rsid w:val="00862CD5"/>
    <w:rsid w:val="0087072E"/>
    <w:rsid w:val="008712A1"/>
    <w:rsid w:val="0089453C"/>
    <w:rsid w:val="008A3265"/>
    <w:rsid w:val="008C5FA6"/>
    <w:rsid w:val="008D5AAC"/>
    <w:rsid w:val="008D72C6"/>
    <w:rsid w:val="009003A8"/>
    <w:rsid w:val="00910CBF"/>
    <w:rsid w:val="00936769"/>
    <w:rsid w:val="00940404"/>
    <w:rsid w:val="0094127A"/>
    <w:rsid w:val="00944C20"/>
    <w:rsid w:val="00961692"/>
    <w:rsid w:val="00963D9A"/>
    <w:rsid w:val="00964156"/>
    <w:rsid w:val="00973FA0"/>
    <w:rsid w:val="009970B5"/>
    <w:rsid w:val="009A41A5"/>
    <w:rsid w:val="009E04F8"/>
    <w:rsid w:val="009E0514"/>
    <w:rsid w:val="009E2F3F"/>
    <w:rsid w:val="009F160A"/>
    <w:rsid w:val="009F7D42"/>
    <w:rsid w:val="00A0106B"/>
    <w:rsid w:val="00A06DAC"/>
    <w:rsid w:val="00A12BAA"/>
    <w:rsid w:val="00A22DC4"/>
    <w:rsid w:val="00A24C2C"/>
    <w:rsid w:val="00A4225D"/>
    <w:rsid w:val="00A44D4F"/>
    <w:rsid w:val="00A44DA2"/>
    <w:rsid w:val="00A63FFA"/>
    <w:rsid w:val="00A65000"/>
    <w:rsid w:val="00A732FA"/>
    <w:rsid w:val="00A73FC4"/>
    <w:rsid w:val="00A76A55"/>
    <w:rsid w:val="00A77C1B"/>
    <w:rsid w:val="00A86F2F"/>
    <w:rsid w:val="00AA3755"/>
    <w:rsid w:val="00AA3893"/>
    <w:rsid w:val="00AB1A08"/>
    <w:rsid w:val="00AB3D55"/>
    <w:rsid w:val="00AB47A9"/>
    <w:rsid w:val="00AC6174"/>
    <w:rsid w:val="00AD6061"/>
    <w:rsid w:val="00AE0FB1"/>
    <w:rsid w:val="00AE44EC"/>
    <w:rsid w:val="00B06F88"/>
    <w:rsid w:val="00B30F21"/>
    <w:rsid w:val="00B502C6"/>
    <w:rsid w:val="00B53D5A"/>
    <w:rsid w:val="00B65B38"/>
    <w:rsid w:val="00B708EC"/>
    <w:rsid w:val="00B734E0"/>
    <w:rsid w:val="00B76768"/>
    <w:rsid w:val="00B85A14"/>
    <w:rsid w:val="00BA2555"/>
    <w:rsid w:val="00BA33FB"/>
    <w:rsid w:val="00BA7F73"/>
    <w:rsid w:val="00BB204A"/>
    <w:rsid w:val="00BC3A08"/>
    <w:rsid w:val="00BD3B44"/>
    <w:rsid w:val="00BD47A4"/>
    <w:rsid w:val="00BD7E05"/>
    <w:rsid w:val="00BF39B7"/>
    <w:rsid w:val="00BF71D2"/>
    <w:rsid w:val="00C04943"/>
    <w:rsid w:val="00C10B5D"/>
    <w:rsid w:val="00C15E4B"/>
    <w:rsid w:val="00C179DF"/>
    <w:rsid w:val="00C22B4B"/>
    <w:rsid w:val="00C2390D"/>
    <w:rsid w:val="00C23CC7"/>
    <w:rsid w:val="00C3493C"/>
    <w:rsid w:val="00C46753"/>
    <w:rsid w:val="00C47755"/>
    <w:rsid w:val="00C510D5"/>
    <w:rsid w:val="00C54A6A"/>
    <w:rsid w:val="00C645EC"/>
    <w:rsid w:val="00C6707C"/>
    <w:rsid w:val="00C8013E"/>
    <w:rsid w:val="00C8226B"/>
    <w:rsid w:val="00C85AF2"/>
    <w:rsid w:val="00C93362"/>
    <w:rsid w:val="00CA2151"/>
    <w:rsid w:val="00CB63A9"/>
    <w:rsid w:val="00CE2D89"/>
    <w:rsid w:val="00CF3D88"/>
    <w:rsid w:val="00CF7E4B"/>
    <w:rsid w:val="00D005EC"/>
    <w:rsid w:val="00D023AC"/>
    <w:rsid w:val="00D05DF8"/>
    <w:rsid w:val="00D1168E"/>
    <w:rsid w:val="00D41D2B"/>
    <w:rsid w:val="00D474B6"/>
    <w:rsid w:val="00D504FC"/>
    <w:rsid w:val="00D54CC5"/>
    <w:rsid w:val="00DA0E7C"/>
    <w:rsid w:val="00DA1BD2"/>
    <w:rsid w:val="00DB76AC"/>
    <w:rsid w:val="00DD3C95"/>
    <w:rsid w:val="00DE0100"/>
    <w:rsid w:val="00DE1FBD"/>
    <w:rsid w:val="00DF2C62"/>
    <w:rsid w:val="00E067F5"/>
    <w:rsid w:val="00E301E9"/>
    <w:rsid w:val="00E334D5"/>
    <w:rsid w:val="00E348E6"/>
    <w:rsid w:val="00E3629D"/>
    <w:rsid w:val="00E50876"/>
    <w:rsid w:val="00E548E8"/>
    <w:rsid w:val="00E63D0B"/>
    <w:rsid w:val="00E82698"/>
    <w:rsid w:val="00E86720"/>
    <w:rsid w:val="00E86BA5"/>
    <w:rsid w:val="00E97BCB"/>
    <w:rsid w:val="00EA1736"/>
    <w:rsid w:val="00EB2A3E"/>
    <w:rsid w:val="00EC2150"/>
    <w:rsid w:val="00EC2603"/>
    <w:rsid w:val="00EC495D"/>
    <w:rsid w:val="00EC6555"/>
    <w:rsid w:val="00ED0C08"/>
    <w:rsid w:val="00ED4858"/>
    <w:rsid w:val="00EE6BE6"/>
    <w:rsid w:val="00EF3D6B"/>
    <w:rsid w:val="00EF52E2"/>
    <w:rsid w:val="00F04FD5"/>
    <w:rsid w:val="00F0714E"/>
    <w:rsid w:val="00F13564"/>
    <w:rsid w:val="00F303DA"/>
    <w:rsid w:val="00F30894"/>
    <w:rsid w:val="00F377C2"/>
    <w:rsid w:val="00F469C8"/>
    <w:rsid w:val="00F70ACA"/>
    <w:rsid w:val="00F841C0"/>
    <w:rsid w:val="00F84D95"/>
    <w:rsid w:val="00F95CAD"/>
    <w:rsid w:val="00FA18FA"/>
    <w:rsid w:val="00FB2AB9"/>
    <w:rsid w:val="00FB3723"/>
    <w:rsid w:val="00FB6386"/>
    <w:rsid w:val="00FB6536"/>
    <w:rsid w:val="00FB7BDA"/>
    <w:rsid w:val="00FC0E4A"/>
    <w:rsid w:val="00FC1AF8"/>
    <w:rsid w:val="00FC3188"/>
    <w:rsid w:val="00FC3548"/>
    <w:rsid w:val="00FC3DAB"/>
    <w:rsid w:val="00FC764E"/>
    <w:rsid w:val="00FD2FEA"/>
    <w:rsid w:val="00FD38E1"/>
    <w:rsid w:val="00FF1AD0"/>
    <w:rsid w:val="00FF7FC7"/>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9E207"/>
  <w15:chartTrackingRefBased/>
  <w15:docId w15:val="{79C36EFE-2001-2242-91C1-E6354BB6F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7A4"/>
    <w:pPr>
      <w:spacing w:before="60" w:after="120" w:line="264" w:lineRule="auto"/>
      <w:ind w:left="360"/>
      <w:jc w:val="both"/>
    </w:pPr>
    <w:rPr>
      <w:rFonts w:ascii="Calibri" w:eastAsiaTheme="minorEastAsia" w:hAnsi="Calibri" w:cs="Segoe UI"/>
      <w:sz w:val="22"/>
      <w:szCs w:val="22"/>
      <w:lang w:val="en-GB"/>
    </w:rPr>
  </w:style>
  <w:style w:type="paragraph" w:styleId="Heading1">
    <w:name w:val="heading 1"/>
    <w:basedOn w:val="Normal"/>
    <w:next w:val="Normal"/>
    <w:link w:val="Heading1Char"/>
    <w:autoRedefine/>
    <w:uiPriority w:val="9"/>
    <w:qFormat/>
    <w:rsid w:val="00BD7E05"/>
    <w:pPr>
      <w:keepNext/>
      <w:keepLines/>
      <w:numPr>
        <w:numId w:val="66"/>
      </w:numPr>
      <w:spacing w:before="240"/>
      <w:jc w:val="left"/>
      <w:outlineLvl w:val="0"/>
    </w:pPr>
    <w:rPr>
      <w:rFonts w:eastAsia="Helvetica Neue" w:cs="Times New Roman (Headings CS)"/>
      <w:b/>
      <w:bCs/>
      <w:caps/>
      <w:color w:val="2D4F8E" w:themeColor="accent1" w:themeShade="B5"/>
      <w:sz w:val="32"/>
      <w:szCs w:val="32"/>
    </w:rPr>
  </w:style>
  <w:style w:type="paragraph" w:styleId="Heading2">
    <w:name w:val="heading 2"/>
    <w:basedOn w:val="Normal"/>
    <w:next w:val="Normal"/>
    <w:link w:val="Heading2Char"/>
    <w:autoRedefine/>
    <w:uiPriority w:val="9"/>
    <w:unhideWhenUsed/>
    <w:qFormat/>
    <w:rsid w:val="00CF3D88"/>
    <w:pPr>
      <w:keepNext/>
      <w:keepLines/>
      <w:numPr>
        <w:ilvl w:val="1"/>
        <w:numId w:val="66"/>
      </w:numPr>
      <w:spacing w:before="240"/>
      <w:ind w:left="900" w:hanging="540"/>
      <w:outlineLvl w:val="1"/>
    </w:pPr>
    <w:rPr>
      <w:rFonts w:eastAsiaTheme="majorEastAsia"/>
      <w:b/>
      <w:bCs/>
      <w:color w:val="2F5496" w:themeColor="accent1" w:themeShade="BF"/>
      <w:sz w:val="28"/>
      <w:szCs w:val="28"/>
    </w:rPr>
  </w:style>
  <w:style w:type="paragraph" w:styleId="Heading3">
    <w:name w:val="heading 3"/>
    <w:basedOn w:val="Normal"/>
    <w:next w:val="Normal"/>
    <w:link w:val="Heading3Char"/>
    <w:autoRedefine/>
    <w:uiPriority w:val="9"/>
    <w:unhideWhenUsed/>
    <w:qFormat/>
    <w:rsid w:val="00FB6536"/>
    <w:pPr>
      <w:keepNext/>
      <w:keepLines/>
      <w:numPr>
        <w:ilvl w:val="2"/>
        <w:numId w:val="38"/>
      </w:numPr>
      <w:outlineLvl w:val="2"/>
    </w:pPr>
    <w:rPr>
      <w:rFonts w:asciiTheme="minorHAnsi" w:eastAsiaTheme="majorEastAsia" w:hAnsiTheme="minorHAnsi" w:cstheme="majorBidi"/>
      <w:b/>
      <w:color w:val="2F5496" w:themeColor="accent1" w:themeShade="BF"/>
      <w:szCs w:val="21"/>
    </w:rPr>
  </w:style>
  <w:style w:type="paragraph" w:styleId="Heading4">
    <w:name w:val="heading 4"/>
    <w:basedOn w:val="Normal"/>
    <w:next w:val="Normal"/>
    <w:link w:val="Heading4Char"/>
    <w:uiPriority w:val="9"/>
    <w:semiHidden/>
    <w:unhideWhenUsed/>
    <w:qFormat/>
    <w:rsid w:val="00FB6536"/>
    <w:pPr>
      <w:keepNext/>
      <w:keepLines/>
      <w:numPr>
        <w:ilvl w:val="3"/>
        <w:numId w:val="38"/>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6536"/>
    <w:pPr>
      <w:keepNext/>
      <w:keepLines/>
      <w:numPr>
        <w:ilvl w:val="4"/>
        <w:numId w:val="38"/>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B6536"/>
    <w:pPr>
      <w:keepNext/>
      <w:keepLines/>
      <w:numPr>
        <w:ilvl w:val="5"/>
        <w:numId w:val="38"/>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B6536"/>
    <w:pPr>
      <w:keepNext/>
      <w:keepLines/>
      <w:numPr>
        <w:ilvl w:val="6"/>
        <w:numId w:val="38"/>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B6536"/>
    <w:pPr>
      <w:keepNext/>
      <w:keepLines/>
      <w:numPr>
        <w:ilvl w:val="7"/>
        <w:numId w:val="3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B6536"/>
    <w:pPr>
      <w:keepNext/>
      <w:keepLines/>
      <w:numPr>
        <w:ilvl w:val="8"/>
        <w:numId w:val="3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C8226B"/>
    <w:pPr>
      <w:widowControl w:val="0"/>
      <w:jc w:val="center"/>
    </w:pPr>
    <w:rPr>
      <w:rFonts w:ascii="Times New Roman" w:eastAsia="Times New Roman" w:hAnsi="Times New Roman" w:cs="Times New Roman"/>
      <w:bCs/>
      <w:i/>
      <w:iCs/>
      <w:color w:val="000000" w:themeColor="text1"/>
      <w:sz w:val="18"/>
      <w:szCs w:val="15"/>
      <w:lang w:val="fr-FR" w:eastAsia="fr-FR"/>
    </w:rPr>
  </w:style>
  <w:style w:type="character" w:customStyle="1" w:styleId="Heading1Char">
    <w:name w:val="Heading 1 Char"/>
    <w:basedOn w:val="DefaultParagraphFont"/>
    <w:link w:val="Heading1"/>
    <w:uiPriority w:val="9"/>
    <w:rsid w:val="00BD7E05"/>
    <w:rPr>
      <w:rFonts w:ascii="Calibri" w:eastAsia="Helvetica Neue" w:hAnsi="Calibri" w:cs="Times New Roman (Headings CS)"/>
      <w:b/>
      <w:bCs/>
      <w:caps/>
      <w:color w:val="2D4F8E" w:themeColor="accent1" w:themeShade="B5"/>
      <w:sz w:val="32"/>
      <w:szCs w:val="32"/>
      <w:lang w:val="en-GB"/>
    </w:rPr>
  </w:style>
  <w:style w:type="character" w:customStyle="1" w:styleId="Heading2Char">
    <w:name w:val="Heading 2 Char"/>
    <w:basedOn w:val="DefaultParagraphFont"/>
    <w:link w:val="Heading2"/>
    <w:uiPriority w:val="9"/>
    <w:rsid w:val="00CF3D88"/>
    <w:rPr>
      <w:rFonts w:ascii="Calibri" w:eastAsiaTheme="majorEastAsia" w:hAnsi="Calibri" w:cs="Segoe UI"/>
      <w:b/>
      <w:bCs/>
      <w:color w:val="2F5496" w:themeColor="accent1" w:themeShade="BF"/>
      <w:sz w:val="28"/>
      <w:szCs w:val="28"/>
      <w:lang w:val="en-GB"/>
    </w:rPr>
  </w:style>
  <w:style w:type="character" w:customStyle="1" w:styleId="Heading3Char">
    <w:name w:val="Heading 3 Char"/>
    <w:basedOn w:val="DefaultParagraphFont"/>
    <w:link w:val="Heading3"/>
    <w:uiPriority w:val="9"/>
    <w:rsid w:val="00BC3A08"/>
    <w:rPr>
      <w:rFonts w:eastAsiaTheme="majorEastAsia" w:cstheme="majorBidi"/>
      <w:b/>
      <w:color w:val="2F5496" w:themeColor="accent1" w:themeShade="BF"/>
      <w:sz w:val="22"/>
      <w:szCs w:val="21"/>
      <w:lang w:val="en-GB"/>
    </w:rPr>
  </w:style>
  <w:style w:type="paragraph" w:styleId="NoSpacing">
    <w:name w:val="No Spacing"/>
    <w:link w:val="NoSpacingChar"/>
    <w:uiPriority w:val="1"/>
    <w:qFormat/>
    <w:rsid w:val="00C8226B"/>
    <w:pPr>
      <w:spacing w:before="60" w:after="60"/>
    </w:pPr>
    <w:rPr>
      <w:rFonts w:ascii="Times New Roman" w:eastAsia="Times New Roman" w:hAnsi="Times New Roman" w:cs="Times New Roman"/>
      <w:lang w:eastAsia="fr-FR"/>
    </w:rPr>
  </w:style>
  <w:style w:type="paragraph" w:styleId="Title">
    <w:name w:val="Title"/>
    <w:basedOn w:val="Normal"/>
    <w:next w:val="Normal"/>
    <w:link w:val="TitleChar"/>
    <w:uiPriority w:val="10"/>
    <w:qFormat/>
    <w:rsid w:val="00C8226B"/>
    <w:pPr>
      <w:spacing w:line="360" w:lineRule="auto"/>
      <w:contextualSpacing/>
    </w:pPr>
    <w:rPr>
      <w:rFonts w:ascii="Times New Roman" w:eastAsiaTheme="majorEastAsia" w:hAnsi="Times New Roman" w:cs="Times New Roman (Titres CS)"/>
      <w:smallCaps/>
      <w:spacing w:val="-10"/>
      <w:kern w:val="28"/>
      <w:sz w:val="40"/>
      <w:szCs w:val="56"/>
      <w:lang w:eastAsia="fr-FR"/>
    </w:rPr>
  </w:style>
  <w:style w:type="character" w:customStyle="1" w:styleId="TitleChar">
    <w:name w:val="Title Char"/>
    <w:basedOn w:val="DefaultParagraphFont"/>
    <w:link w:val="Title"/>
    <w:uiPriority w:val="10"/>
    <w:rsid w:val="00C8226B"/>
    <w:rPr>
      <w:rFonts w:ascii="Times New Roman" w:eastAsiaTheme="majorEastAsia" w:hAnsi="Times New Roman" w:cs="Times New Roman (Titres CS)"/>
      <w:smallCaps/>
      <w:spacing w:val="-10"/>
      <w:kern w:val="28"/>
      <w:sz w:val="40"/>
      <w:szCs w:val="56"/>
      <w:lang w:eastAsia="fr-FR"/>
    </w:rPr>
  </w:style>
  <w:style w:type="paragraph" w:styleId="ListParagraph">
    <w:name w:val="List Paragraph"/>
    <w:aliases w:val="123 List Paragraph,Numbered Paragraph,Main numbered paragraph,References,Numbered List Paragraph,Bullets,List Paragraph (numbered (a)),List Paragraph nowy,Liste 1,List_Paragraph,Multilevel para_II,List Paragraph1,Bullet paras"/>
    <w:basedOn w:val="Normal"/>
    <w:link w:val="ListParagraphChar"/>
    <w:uiPriority w:val="34"/>
    <w:qFormat/>
    <w:rsid w:val="00BC3A08"/>
    <w:pPr>
      <w:spacing w:before="20" w:after="20"/>
      <w:ind w:left="720"/>
    </w:pPr>
    <w:rPr>
      <w:rFonts w:asciiTheme="minorHAnsi" w:hAnsiTheme="minorHAnsi"/>
    </w:rPr>
  </w:style>
  <w:style w:type="character" w:customStyle="1" w:styleId="ListParagraphChar">
    <w:name w:val="List Paragraph Char"/>
    <w:aliases w:val="123 List Paragraph Char,Numbered Paragraph Char,Main numbered paragraph Char,References Char,Numbered List Paragraph Char,Bullets Char,List Paragraph (numbered (a)) Char,List Paragraph nowy Char,Liste 1 Char,List_Paragraph Char"/>
    <w:basedOn w:val="DefaultParagraphFont"/>
    <w:link w:val="ListParagraph"/>
    <w:uiPriority w:val="34"/>
    <w:qFormat/>
    <w:rsid w:val="00BC3A08"/>
    <w:rPr>
      <w:rFonts w:eastAsiaTheme="minorEastAsia" w:cs="Segoe UI"/>
      <w:sz w:val="22"/>
      <w:szCs w:val="22"/>
      <w:lang w:val="en-GB"/>
    </w:rPr>
  </w:style>
  <w:style w:type="paragraph" w:styleId="Subtitle">
    <w:name w:val="Subtitle"/>
    <w:basedOn w:val="Normal"/>
    <w:next w:val="Normal"/>
    <w:link w:val="SubtitleChar"/>
    <w:autoRedefine/>
    <w:uiPriority w:val="11"/>
    <w:qFormat/>
    <w:rsid w:val="006819C7"/>
    <w:pPr>
      <w:numPr>
        <w:ilvl w:val="1"/>
      </w:numPr>
      <w:spacing w:after="160"/>
      <w:ind w:left="360"/>
    </w:pPr>
    <w:rPr>
      <w:b/>
      <w:color w:val="000000" w:themeColor="text1"/>
      <w:spacing w:val="15"/>
      <w:sz w:val="24"/>
      <w:lang w:val="fr-CM"/>
    </w:rPr>
  </w:style>
  <w:style w:type="character" w:customStyle="1" w:styleId="SubtitleChar">
    <w:name w:val="Subtitle Char"/>
    <w:basedOn w:val="DefaultParagraphFont"/>
    <w:link w:val="Subtitle"/>
    <w:uiPriority w:val="11"/>
    <w:rsid w:val="006819C7"/>
    <w:rPr>
      <w:rFonts w:eastAsiaTheme="minorEastAsia"/>
      <w:b/>
      <w:color w:val="000000" w:themeColor="text1"/>
      <w:spacing w:val="15"/>
    </w:rPr>
  </w:style>
  <w:style w:type="character" w:styleId="Strong">
    <w:name w:val="Strong"/>
    <w:basedOn w:val="DefaultParagraphFont"/>
    <w:uiPriority w:val="22"/>
    <w:qFormat/>
    <w:rsid w:val="006819C7"/>
    <w:rPr>
      <w:rFonts w:asciiTheme="minorHAnsi" w:hAnsiTheme="minorHAnsi"/>
      <w:b w:val="0"/>
      <w:bCs/>
      <w:sz w:val="22"/>
    </w:rPr>
  </w:style>
  <w:style w:type="paragraph" w:styleId="ListBullet">
    <w:name w:val="List Bullet"/>
    <w:basedOn w:val="Normal"/>
    <w:uiPriority w:val="99"/>
    <w:unhideWhenUsed/>
    <w:qFormat/>
    <w:rsid w:val="006819C7"/>
    <w:pPr>
      <w:numPr>
        <w:numId w:val="2"/>
      </w:numPr>
      <w:spacing w:before="40" w:after="40"/>
    </w:pPr>
  </w:style>
  <w:style w:type="paragraph" w:customStyle="1" w:styleId="bulletpoint">
    <w:name w:val="bullet point"/>
    <w:basedOn w:val="Normal"/>
    <w:qFormat/>
    <w:rsid w:val="00BC3A08"/>
    <w:pPr>
      <w:contextualSpacing/>
    </w:pPr>
    <w:rPr>
      <w:rFonts w:eastAsia="Times New Roman" w:cs="Times New Roman"/>
      <w:lang w:eastAsia="zh-CN"/>
    </w:rPr>
  </w:style>
  <w:style w:type="paragraph" w:customStyle="1" w:styleId="bullet2">
    <w:name w:val="bullet 2"/>
    <w:autoRedefine/>
    <w:qFormat/>
    <w:rsid w:val="00BA2555"/>
    <w:pPr>
      <w:numPr>
        <w:numId w:val="1"/>
      </w:numPr>
      <w:spacing w:after="120" w:line="264" w:lineRule="auto"/>
      <w:contextualSpacing/>
    </w:pPr>
    <w:rPr>
      <w:rFonts w:ascii="Calibri" w:eastAsia="Times New Roman" w:hAnsi="Calibri" w:cs="Times New Roman"/>
      <w:sz w:val="22"/>
      <w:szCs w:val="22"/>
      <w:lang w:val="en-GB" w:eastAsia="zh-CN"/>
    </w:rPr>
  </w:style>
  <w:style w:type="character" w:styleId="Hyperlink">
    <w:name w:val="Hyperlink"/>
    <w:basedOn w:val="DefaultParagraphFont"/>
    <w:uiPriority w:val="99"/>
    <w:unhideWhenUsed/>
    <w:rsid w:val="00674772"/>
    <w:rPr>
      <w:color w:val="0563C1" w:themeColor="hyperlink"/>
      <w:u w:val="single"/>
    </w:rPr>
  </w:style>
  <w:style w:type="character" w:styleId="UnresolvedMention">
    <w:name w:val="Unresolved Mention"/>
    <w:basedOn w:val="DefaultParagraphFont"/>
    <w:uiPriority w:val="99"/>
    <w:semiHidden/>
    <w:unhideWhenUsed/>
    <w:rsid w:val="00674772"/>
    <w:rPr>
      <w:color w:val="605E5C"/>
      <w:shd w:val="clear" w:color="auto" w:fill="E1DFDD"/>
    </w:rPr>
  </w:style>
  <w:style w:type="paragraph" w:styleId="NormalWeb">
    <w:name w:val="Normal (Web)"/>
    <w:basedOn w:val="Normal"/>
    <w:uiPriority w:val="99"/>
    <w:unhideWhenUsed/>
    <w:rsid w:val="006F4499"/>
    <w:pPr>
      <w:spacing w:before="100" w:beforeAutospacing="1" w:after="100" w:afterAutospacing="1" w:line="240" w:lineRule="auto"/>
    </w:pPr>
    <w:rPr>
      <w:rFonts w:ascii="Times New Roman" w:eastAsia="Times New Roman" w:hAnsi="Times New Roman" w:cs="Times New Roman"/>
      <w:sz w:val="24"/>
      <w:lang w:val="fr-CM" w:eastAsia="fr-FR"/>
    </w:rPr>
  </w:style>
  <w:style w:type="table" w:styleId="TableGrid">
    <w:name w:val="Table Grid"/>
    <w:basedOn w:val="TableNormal"/>
    <w:uiPriority w:val="59"/>
    <w:rsid w:val="00157FF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57FF3"/>
    <w:pPr>
      <w:spacing w:after="160" w:line="240" w:lineRule="auto"/>
    </w:pPr>
    <w:rPr>
      <w:rFonts w:eastAsia="Calibri" w:cs="Arial"/>
      <w:sz w:val="20"/>
      <w:szCs w:val="20"/>
    </w:rPr>
  </w:style>
  <w:style w:type="character" w:customStyle="1" w:styleId="CommentTextChar">
    <w:name w:val="Comment Text Char"/>
    <w:basedOn w:val="DefaultParagraphFont"/>
    <w:link w:val="CommentText"/>
    <w:uiPriority w:val="99"/>
    <w:rsid w:val="00157FF3"/>
    <w:rPr>
      <w:rFonts w:ascii="Calibri" w:eastAsia="Calibri" w:hAnsi="Calibri" w:cs="Arial"/>
      <w:sz w:val="20"/>
      <w:szCs w:val="20"/>
      <w:lang w:val="en-GB"/>
    </w:rPr>
  </w:style>
  <w:style w:type="character" w:styleId="CommentReference">
    <w:name w:val="annotation reference"/>
    <w:basedOn w:val="DefaultParagraphFont"/>
    <w:uiPriority w:val="99"/>
    <w:semiHidden/>
    <w:unhideWhenUsed/>
    <w:rsid w:val="00157FF3"/>
    <w:rPr>
      <w:sz w:val="16"/>
      <w:szCs w:val="16"/>
    </w:rPr>
  </w:style>
  <w:style w:type="character" w:styleId="FootnoteReference">
    <w:name w:val="footnote reference"/>
    <w:basedOn w:val="DefaultParagraphFont"/>
    <w:uiPriority w:val="99"/>
    <w:unhideWhenUsed/>
    <w:rsid w:val="00DA0E7C"/>
    <w:rPr>
      <w:vertAlign w:val="superscript"/>
    </w:rPr>
  </w:style>
  <w:style w:type="paragraph" w:styleId="FootnoteText">
    <w:name w:val="footnote text"/>
    <w:basedOn w:val="Normal"/>
    <w:link w:val="FootnoteTextChar"/>
    <w:uiPriority w:val="99"/>
    <w:unhideWhenUsed/>
    <w:rsid w:val="00DA0E7C"/>
    <w:pPr>
      <w:spacing w:line="240" w:lineRule="auto"/>
    </w:pPr>
    <w:rPr>
      <w:rFonts w:asciiTheme="minorHAnsi" w:eastAsiaTheme="minorHAnsi" w:hAnsiTheme="minorHAnsi" w:cs="Times New Roman"/>
      <w:kern w:val="24"/>
      <w:szCs w:val="20"/>
      <w:lang w:val="en-US"/>
      <w14:ligatures w14:val="standardContextual"/>
    </w:rPr>
  </w:style>
  <w:style w:type="character" w:customStyle="1" w:styleId="FootnoteTextChar">
    <w:name w:val="Footnote Text Char"/>
    <w:basedOn w:val="DefaultParagraphFont"/>
    <w:link w:val="FootnoteText"/>
    <w:uiPriority w:val="99"/>
    <w:rsid w:val="00DA0E7C"/>
    <w:rPr>
      <w:rFonts w:cs="Times New Roman"/>
      <w:kern w:val="24"/>
      <w:sz w:val="22"/>
      <w:szCs w:val="20"/>
      <w:lang w:val="en-US"/>
      <w14:ligatures w14:val="standardContextual"/>
    </w:rPr>
  </w:style>
  <w:style w:type="paragraph" w:styleId="CommentSubject">
    <w:name w:val="annotation subject"/>
    <w:basedOn w:val="CommentText"/>
    <w:next w:val="CommentText"/>
    <w:link w:val="CommentSubjectChar"/>
    <w:uiPriority w:val="99"/>
    <w:semiHidden/>
    <w:unhideWhenUsed/>
    <w:rsid w:val="001826F7"/>
    <w:pPr>
      <w:spacing w:after="120"/>
    </w:pPr>
    <w:rPr>
      <w:rFonts w:eastAsiaTheme="minorEastAsia" w:cs="Segoe UI"/>
      <w:b/>
      <w:bCs/>
    </w:rPr>
  </w:style>
  <w:style w:type="character" w:customStyle="1" w:styleId="CommentSubjectChar">
    <w:name w:val="Comment Subject Char"/>
    <w:basedOn w:val="CommentTextChar"/>
    <w:link w:val="CommentSubject"/>
    <w:uiPriority w:val="99"/>
    <w:semiHidden/>
    <w:rsid w:val="001826F7"/>
    <w:rPr>
      <w:rFonts w:ascii="Calibri" w:eastAsiaTheme="minorEastAsia" w:hAnsi="Calibri" w:cs="Segoe UI"/>
      <w:b/>
      <w:bCs/>
      <w:sz w:val="20"/>
      <w:szCs w:val="20"/>
      <w:lang w:val="en-GB"/>
    </w:rPr>
  </w:style>
  <w:style w:type="paragraph" w:styleId="Footer">
    <w:name w:val="footer"/>
    <w:basedOn w:val="Normal"/>
    <w:link w:val="FooterChar"/>
    <w:uiPriority w:val="99"/>
    <w:unhideWhenUsed/>
    <w:rsid w:val="00BD3B44"/>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BD3B44"/>
    <w:rPr>
      <w:rFonts w:ascii="Calibri" w:eastAsiaTheme="minorEastAsia" w:hAnsi="Calibri" w:cs="Segoe UI"/>
      <w:sz w:val="22"/>
      <w:szCs w:val="22"/>
      <w:lang w:val="en-GB"/>
    </w:rPr>
  </w:style>
  <w:style w:type="character" w:styleId="PageNumber">
    <w:name w:val="page number"/>
    <w:basedOn w:val="DefaultParagraphFont"/>
    <w:uiPriority w:val="99"/>
    <w:semiHidden/>
    <w:unhideWhenUsed/>
    <w:rsid w:val="00BD3B44"/>
  </w:style>
  <w:style w:type="character" w:customStyle="1" w:styleId="Heading4Char">
    <w:name w:val="Heading 4 Char"/>
    <w:basedOn w:val="DefaultParagraphFont"/>
    <w:link w:val="Heading4"/>
    <w:uiPriority w:val="9"/>
    <w:semiHidden/>
    <w:rsid w:val="007516B9"/>
    <w:rPr>
      <w:rFonts w:asciiTheme="majorHAnsi" w:eastAsiaTheme="majorEastAsia" w:hAnsiTheme="majorHAnsi" w:cstheme="majorBidi"/>
      <w:i/>
      <w:iCs/>
      <w:color w:val="2F5496" w:themeColor="accent1" w:themeShade="BF"/>
      <w:sz w:val="22"/>
      <w:szCs w:val="22"/>
      <w:lang w:val="en-GB"/>
    </w:rPr>
  </w:style>
  <w:style w:type="character" w:customStyle="1" w:styleId="Heading5Char">
    <w:name w:val="Heading 5 Char"/>
    <w:basedOn w:val="DefaultParagraphFont"/>
    <w:link w:val="Heading5"/>
    <w:uiPriority w:val="9"/>
    <w:semiHidden/>
    <w:rsid w:val="007516B9"/>
    <w:rPr>
      <w:rFonts w:asciiTheme="majorHAnsi" w:eastAsiaTheme="majorEastAsia" w:hAnsiTheme="majorHAnsi" w:cstheme="majorBidi"/>
      <w:color w:val="2F5496" w:themeColor="accent1" w:themeShade="BF"/>
      <w:sz w:val="22"/>
      <w:szCs w:val="22"/>
      <w:lang w:val="en-GB"/>
    </w:rPr>
  </w:style>
  <w:style w:type="character" w:customStyle="1" w:styleId="Heading6Char">
    <w:name w:val="Heading 6 Char"/>
    <w:basedOn w:val="DefaultParagraphFont"/>
    <w:link w:val="Heading6"/>
    <w:uiPriority w:val="9"/>
    <w:semiHidden/>
    <w:rsid w:val="007516B9"/>
    <w:rPr>
      <w:rFonts w:asciiTheme="majorHAnsi" w:eastAsiaTheme="majorEastAsia" w:hAnsiTheme="majorHAnsi" w:cstheme="majorBidi"/>
      <w:color w:val="1F3763" w:themeColor="accent1" w:themeShade="7F"/>
      <w:sz w:val="22"/>
      <w:szCs w:val="22"/>
      <w:lang w:val="en-GB"/>
    </w:rPr>
  </w:style>
  <w:style w:type="character" w:customStyle="1" w:styleId="Heading7Char">
    <w:name w:val="Heading 7 Char"/>
    <w:basedOn w:val="DefaultParagraphFont"/>
    <w:link w:val="Heading7"/>
    <w:uiPriority w:val="9"/>
    <w:semiHidden/>
    <w:rsid w:val="007516B9"/>
    <w:rPr>
      <w:rFonts w:asciiTheme="majorHAnsi" w:eastAsiaTheme="majorEastAsia" w:hAnsiTheme="majorHAnsi" w:cstheme="majorBidi"/>
      <w:i/>
      <w:iCs/>
      <w:color w:val="1F3763" w:themeColor="accent1" w:themeShade="7F"/>
      <w:sz w:val="22"/>
      <w:szCs w:val="22"/>
      <w:lang w:val="en-GB"/>
    </w:rPr>
  </w:style>
  <w:style w:type="character" w:customStyle="1" w:styleId="Heading8Char">
    <w:name w:val="Heading 8 Char"/>
    <w:basedOn w:val="DefaultParagraphFont"/>
    <w:link w:val="Heading8"/>
    <w:uiPriority w:val="9"/>
    <w:semiHidden/>
    <w:rsid w:val="007516B9"/>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16B9"/>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nhideWhenUsed/>
    <w:rsid w:val="007516B9"/>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7516B9"/>
    <w:rPr>
      <w:rFonts w:ascii="Calibri" w:eastAsiaTheme="minorEastAsia" w:hAnsi="Calibri" w:cs="Segoe UI"/>
      <w:sz w:val="22"/>
      <w:szCs w:val="22"/>
      <w:lang w:val="en-GB"/>
    </w:rPr>
  </w:style>
  <w:style w:type="character" w:customStyle="1" w:styleId="NoSpacingChar">
    <w:name w:val="No Spacing Char"/>
    <w:basedOn w:val="DefaultParagraphFont"/>
    <w:link w:val="NoSpacing"/>
    <w:uiPriority w:val="1"/>
    <w:rsid w:val="00483B23"/>
    <w:rPr>
      <w:rFonts w:ascii="Times New Roman" w:eastAsia="Times New Roman" w:hAnsi="Times New Roman" w:cs="Times New Roman"/>
      <w:lang w:eastAsia="fr-FR"/>
    </w:rPr>
  </w:style>
  <w:style w:type="paragraph" w:styleId="TOC1">
    <w:name w:val="toc 1"/>
    <w:basedOn w:val="Normal"/>
    <w:next w:val="Normal"/>
    <w:autoRedefine/>
    <w:uiPriority w:val="39"/>
    <w:unhideWhenUsed/>
    <w:rsid w:val="004153DD"/>
    <w:pPr>
      <w:tabs>
        <w:tab w:val="left" w:pos="432"/>
        <w:tab w:val="left" w:pos="720"/>
        <w:tab w:val="right" w:leader="dot" w:pos="9622"/>
      </w:tabs>
      <w:spacing w:after="100"/>
      <w:ind w:left="0"/>
    </w:pPr>
    <w:rPr>
      <w:b/>
      <w:caps/>
    </w:rPr>
  </w:style>
  <w:style w:type="paragraph" w:styleId="TOC2">
    <w:name w:val="toc 2"/>
    <w:basedOn w:val="Normal"/>
    <w:next w:val="Normal"/>
    <w:autoRedefine/>
    <w:uiPriority w:val="39"/>
    <w:unhideWhenUsed/>
    <w:rsid w:val="004153DD"/>
    <w:pPr>
      <w:tabs>
        <w:tab w:val="left" w:pos="960"/>
        <w:tab w:val="right" w:leader="dot" w:pos="9622"/>
      </w:tabs>
      <w:spacing w:before="0" w:after="40" w:line="240" w:lineRule="auto"/>
      <w:ind w:left="216"/>
    </w:pPr>
  </w:style>
  <w:style w:type="character" w:styleId="IntenseReference">
    <w:name w:val="Intense Reference"/>
    <w:basedOn w:val="DefaultParagraphFont"/>
    <w:uiPriority w:val="32"/>
    <w:qFormat/>
    <w:rsid w:val="0083061F"/>
    <w:rPr>
      <w:b/>
      <w:bCs/>
      <w:smallCaps/>
      <w:color w:val="4472C4" w:themeColor="accent1"/>
      <w:spacing w:val="5"/>
    </w:rPr>
  </w:style>
  <w:style w:type="character" w:styleId="IntenseEmphasis">
    <w:name w:val="Intense Emphasis"/>
    <w:basedOn w:val="DefaultParagraphFont"/>
    <w:uiPriority w:val="21"/>
    <w:qFormat/>
    <w:rsid w:val="0083061F"/>
    <w:rPr>
      <w:i/>
      <w:iCs/>
      <w:color w:val="4472C4" w:themeColor="accent1"/>
    </w:rPr>
  </w:style>
  <w:style w:type="table" w:styleId="GridTable1Light-Accent6">
    <w:name w:val="Grid Table 1 Light Accent 6"/>
    <w:basedOn w:val="TableNormal"/>
    <w:uiPriority w:val="46"/>
    <w:rsid w:val="004D3AD8"/>
    <w:rPr>
      <w:sz w:val="22"/>
      <w:szCs w:val="22"/>
      <w:lang w:val="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3AD8"/>
    <w:rPr>
      <w:sz w:val="22"/>
      <w:szCs w:val="22"/>
      <w:lang w:val="en-US"/>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customStyle="1" w:styleId="Listeactuelle1">
    <w:name w:val="Liste actuelle1"/>
    <w:uiPriority w:val="99"/>
    <w:rsid w:val="004D3AD8"/>
    <w:pPr>
      <w:numPr>
        <w:numId w:val="17"/>
      </w:numPr>
    </w:pPr>
  </w:style>
  <w:style w:type="character" w:styleId="FollowedHyperlink">
    <w:name w:val="FollowedHyperlink"/>
    <w:basedOn w:val="DefaultParagraphFont"/>
    <w:uiPriority w:val="99"/>
    <w:semiHidden/>
    <w:unhideWhenUsed/>
    <w:rsid w:val="004D3AD8"/>
    <w:rPr>
      <w:color w:val="954F72" w:themeColor="followedHyperlink"/>
      <w:u w:val="single"/>
    </w:rPr>
  </w:style>
  <w:style w:type="paragraph" w:customStyle="1" w:styleId="msonormal0">
    <w:name w:val="msonormal"/>
    <w:basedOn w:val="Normal"/>
    <w:rsid w:val="004D3AD8"/>
    <w:pPr>
      <w:spacing w:before="100" w:beforeAutospacing="1" w:after="100" w:afterAutospacing="1" w:line="240" w:lineRule="auto"/>
      <w:jc w:val="left"/>
    </w:pPr>
    <w:rPr>
      <w:rFonts w:ascii="Times New Roman" w:eastAsia="Times New Roman" w:hAnsi="Times New Roman" w:cs="Times New Roman"/>
      <w:sz w:val="24"/>
      <w:szCs w:val="24"/>
      <w:lang w:val="fr-CM" w:eastAsia="fr-FR"/>
    </w:rPr>
  </w:style>
  <w:style w:type="paragraph" w:customStyle="1" w:styleId="xl63">
    <w:name w:val="xl63"/>
    <w:basedOn w:val="Normal"/>
    <w:rsid w:val="004D3AD8"/>
    <w:pPr>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64">
    <w:name w:val="xl64"/>
    <w:basedOn w:val="Normal"/>
    <w:rsid w:val="004D3AD8"/>
    <w:pPr>
      <w:spacing w:before="100" w:beforeAutospacing="1" w:after="100" w:afterAutospacing="1" w:line="240" w:lineRule="auto"/>
      <w:jc w:val="left"/>
    </w:pPr>
    <w:rPr>
      <w:rFonts w:ascii="Times New Roman" w:eastAsia="Times New Roman" w:hAnsi="Times New Roman" w:cs="Times New Roman"/>
      <w:b/>
      <w:bCs/>
      <w:sz w:val="18"/>
      <w:szCs w:val="18"/>
      <w:u w:val="single"/>
      <w:lang w:val="fr-CM" w:eastAsia="fr-FR"/>
    </w:rPr>
  </w:style>
  <w:style w:type="paragraph" w:customStyle="1" w:styleId="xl65">
    <w:name w:val="xl65"/>
    <w:basedOn w:val="Normal"/>
    <w:rsid w:val="004D3AD8"/>
    <w:pPr>
      <w:spacing w:before="100" w:beforeAutospacing="1" w:after="100" w:afterAutospacing="1" w:line="240" w:lineRule="auto"/>
      <w:jc w:val="left"/>
    </w:pPr>
    <w:rPr>
      <w:rFonts w:ascii="Times New Roman" w:eastAsia="Times New Roman" w:hAnsi="Times New Roman" w:cs="Times New Roman"/>
      <w:b/>
      <w:bCs/>
      <w:sz w:val="18"/>
      <w:szCs w:val="18"/>
      <w:lang w:val="fr-CM" w:eastAsia="fr-FR"/>
    </w:rPr>
  </w:style>
  <w:style w:type="paragraph" w:customStyle="1" w:styleId="xl66">
    <w:name w:val="xl66"/>
    <w:basedOn w:val="Normal"/>
    <w:rsid w:val="004D3AD8"/>
    <w:pPr>
      <w:spacing w:before="100" w:beforeAutospacing="1" w:after="100" w:afterAutospacing="1" w:line="240" w:lineRule="auto"/>
      <w:jc w:val="center"/>
    </w:pPr>
    <w:rPr>
      <w:rFonts w:ascii="Times New Roman" w:eastAsia="Times New Roman" w:hAnsi="Times New Roman" w:cs="Times New Roman"/>
      <w:b/>
      <w:bCs/>
      <w:sz w:val="18"/>
      <w:szCs w:val="18"/>
      <w:u w:val="single"/>
      <w:lang w:val="fr-CM" w:eastAsia="fr-FR"/>
    </w:rPr>
  </w:style>
  <w:style w:type="paragraph" w:customStyle="1" w:styleId="xl67">
    <w:name w:val="xl67"/>
    <w:basedOn w:val="Normal"/>
    <w:rsid w:val="004D3AD8"/>
    <w:pPr>
      <w:spacing w:before="100" w:beforeAutospacing="1" w:after="100" w:afterAutospacing="1" w:line="240" w:lineRule="auto"/>
      <w:jc w:val="right"/>
    </w:pPr>
    <w:rPr>
      <w:rFonts w:ascii="Times New Roman" w:eastAsia="Times New Roman" w:hAnsi="Times New Roman" w:cs="Times New Roman"/>
      <w:sz w:val="18"/>
      <w:szCs w:val="18"/>
      <w:lang w:val="fr-CM" w:eastAsia="fr-FR"/>
    </w:rPr>
  </w:style>
  <w:style w:type="paragraph" w:customStyle="1" w:styleId="xl68">
    <w:name w:val="xl68"/>
    <w:basedOn w:val="Normal"/>
    <w:rsid w:val="004D3AD8"/>
    <w:pPr>
      <w:spacing w:before="100" w:beforeAutospacing="1" w:after="100" w:afterAutospacing="1" w:line="240" w:lineRule="auto"/>
      <w:jc w:val="center"/>
    </w:pPr>
    <w:rPr>
      <w:rFonts w:ascii="Times New Roman" w:eastAsia="Times New Roman" w:hAnsi="Times New Roman" w:cs="Times New Roman"/>
      <w:b/>
      <w:bCs/>
      <w:sz w:val="18"/>
      <w:szCs w:val="18"/>
      <w:u w:val="single"/>
      <w:lang w:val="fr-CM" w:eastAsia="fr-FR"/>
    </w:rPr>
  </w:style>
  <w:style w:type="paragraph" w:customStyle="1" w:styleId="xl69">
    <w:name w:val="xl69"/>
    <w:basedOn w:val="Normal"/>
    <w:rsid w:val="004D3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70">
    <w:name w:val="xl70"/>
    <w:basedOn w:val="Normal"/>
    <w:rsid w:val="004D3AD8"/>
    <w:pPr>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71">
    <w:name w:val="xl71"/>
    <w:basedOn w:val="Normal"/>
    <w:rsid w:val="004D3AD8"/>
    <w:pPr>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72">
    <w:name w:val="xl72"/>
    <w:basedOn w:val="Normal"/>
    <w:rsid w:val="004D3AD8"/>
    <w:pPr>
      <w:pBdr>
        <w:lef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73">
    <w:name w:val="xl73"/>
    <w:basedOn w:val="Normal"/>
    <w:rsid w:val="004D3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74">
    <w:name w:val="xl74"/>
    <w:basedOn w:val="Normal"/>
    <w:rsid w:val="004D3AD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75">
    <w:name w:val="xl75"/>
    <w:basedOn w:val="Normal"/>
    <w:rsid w:val="004D3AD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76">
    <w:name w:val="xl76"/>
    <w:basedOn w:val="Normal"/>
    <w:rsid w:val="004D3AD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77">
    <w:name w:val="xl77"/>
    <w:basedOn w:val="Normal"/>
    <w:rsid w:val="004D3AD8"/>
    <w:pPr>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78">
    <w:name w:val="xl78"/>
    <w:basedOn w:val="Normal"/>
    <w:rsid w:val="004D3AD8"/>
    <w:pPr>
      <w:spacing w:before="100" w:beforeAutospacing="1" w:after="100" w:afterAutospacing="1" w:line="240" w:lineRule="auto"/>
      <w:jc w:val="center"/>
    </w:pPr>
    <w:rPr>
      <w:rFonts w:ascii="Times New Roman" w:eastAsia="Times New Roman" w:hAnsi="Times New Roman" w:cs="Times New Roman"/>
      <w:b/>
      <w:bCs/>
      <w:sz w:val="18"/>
      <w:szCs w:val="18"/>
      <w:lang w:val="fr-CM" w:eastAsia="fr-FR"/>
    </w:rPr>
  </w:style>
  <w:style w:type="paragraph" w:customStyle="1" w:styleId="xl79">
    <w:name w:val="xl79"/>
    <w:basedOn w:val="Normal"/>
    <w:rsid w:val="004D3AD8"/>
    <w:pPr>
      <w:spacing w:before="100" w:beforeAutospacing="1" w:after="100" w:afterAutospacing="1" w:line="240" w:lineRule="auto"/>
      <w:jc w:val="center"/>
    </w:pPr>
    <w:rPr>
      <w:rFonts w:ascii="Times New Roman" w:eastAsia="Times New Roman" w:hAnsi="Times New Roman" w:cs="Times New Roman"/>
      <w:sz w:val="18"/>
      <w:szCs w:val="18"/>
      <w:lang w:val="fr-CM" w:eastAsia="fr-FR"/>
    </w:rPr>
  </w:style>
  <w:style w:type="paragraph" w:customStyle="1" w:styleId="xl80">
    <w:name w:val="xl80"/>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81">
    <w:name w:val="xl81"/>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8"/>
      <w:szCs w:val="18"/>
      <w:lang w:val="fr-CM" w:eastAsia="fr-FR"/>
    </w:rPr>
  </w:style>
  <w:style w:type="paragraph" w:customStyle="1" w:styleId="xl82">
    <w:name w:val="xl82"/>
    <w:basedOn w:val="Normal"/>
    <w:rsid w:val="004D3AD8"/>
    <w:pPr>
      <w:spacing w:before="100" w:beforeAutospacing="1" w:after="100" w:afterAutospacing="1" w:line="240" w:lineRule="auto"/>
      <w:jc w:val="left"/>
    </w:pPr>
    <w:rPr>
      <w:rFonts w:ascii="Times New Roman" w:eastAsia="Times New Roman" w:hAnsi="Times New Roman" w:cs="Times New Roman"/>
      <w:sz w:val="12"/>
      <w:szCs w:val="12"/>
      <w:lang w:val="fr-CM" w:eastAsia="fr-FR"/>
    </w:rPr>
  </w:style>
  <w:style w:type="paragraph" w:customStyle="1" w:styleId="xl83">
    <w:name w:val="xl83"/>
    <w:basedOn w:val="Normal"/>
    <w:rsid w:val="004D3AD8"/>
    <w:pPr>
      <w:pBdr>
        <w:left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84">
    <w:name w:val="xl84"/>
    <w:basedOn w:val="Normal"/>
    <w:rsid w:val="004D3AD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85">
    <w:name w:val="xl85"/>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86">
    <w:name w:val="xl86"/>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87">
    <w:name w:val="xl87"/>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88">
    <w:name w:val="xl88"/>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89">
    <w:name w:val="xl89"/>
    <w:basedOn w:val="Normal"/>
    <w:rsid w:val="004D3AD8"/>
    <w:pPr>
      <w:pBdr>
        <w:lef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90">
    <w:name w:val="xl90"/>
    <w:basedOn w:val="Normal"/>
    <w:rsid w:val="004D3AD8"/>
    <w:pPr>
      <w:pBdr>
        <w:left w:val="single" w:sz="4" w:space="0" w:color="auto"/>
      </w:pBdr>
      <w:shd w:val="clear" w:color="000000" w:fill="FF0000"/>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91">
    <w:name w:val="xl91"/>
    <w:basedOn w:val="Normal"/>
    <w:rsid w:val="004D3AD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92">
    <w:name w:val="xl92"/>
    <w:basedOn w:val="Normal"/>
    <w:rsid w:val="004D3AD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93">
    <w:name w:val="xl93"/>
    <w:basedOn w:val="Normal"/>
    <w:rsid w:val="004D3AD8"/>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i/>
      <w:iCs/>
      <w:sz w:val="18"/>
      <w:szCs w:val="18"/>
      <w:lang w:val="fr-CM" w:eastAsia="fr-FR"/>
    </w:rPr>
  </w:style>
  <w:style w:type="paragraph" w:customStyle="1" w:styleId="xl94">
    <w:name w:val="xl94"/>
    <w:basedOn w:val="Normal"/>
    <w:rsid w:val="004D3AD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fr-CM" w:eastAsia="fr-FR"/>
    </w:rPr>
  </w:style>
  <w:style w:type="paragraph" w:customStyle="1" w:styleId="xl95">
    <w:name w:val="xl95"/>
    <w:basedOn w:val="Normal"/>
    <w:rsid w:val="004D3A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i/>
      <w:iCs/>
      <w:sz w:val="18"/>
      <w:szCs w:val="18"/>
      <w:lang w:val="fr-CM" w:eastAsia="fr-FR"/>
    </w:rPr>
  </w:style>
  <w:style w:type="paragraph" w:customStyle="1" w:styleId="xl96">
    <w:name w:val="xl96"/>
    <w:basedOn w:val="Normal"/>
    <w:rsid w:val="004D3AD8"/>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8"/>
      <w:szCs w:val="18"/>
      <w:lang w:val="fr-CM" w:eastAsia="fr-FR"/>
    </w:rPr>
  </w:style>
  <w:style w:type="paragraph" w:customStyle="1" w:styleId="xl97">
    <w:name w:val="xl97"/>
    <w:basedOn w:val="Normal"/>
    <w:rsid w:val="004D3A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sz w:val="18"/>
      <w:szCs w:val="18"/>
      <w:lang w:val="fr-CM" w:eastAsia="fr-FR"/>
    </w:rPr>
  </w:style>
  <w:style w:type="paragraph" w:customStyle="1" w:styleId="xl98">
    <w:name w:val="xl98"/>
    <w:basedOn w:val="Normal"/>
    <w:rsid w:val="004D3AD8"/>
    <w:pPr>
      <w:shd w:val="clear" w:color="000000" w:fill="FFFFFF"/>
      <w:spacing w:before="100" w:beforeAutospacing="1" w:after="100" w:afterAutospacing="1" w:line="240" w:lineRule="auto"/>
      <w:jc w:val="left"/>
      <w:textAlignment w:val="center"/>
    </w:pPr>
    <w:rPr>
      <w:rFonts w:ascii="Times New Roman" w:eastAsia="Times New Roman" w:hAnsi="Times New Roman" w:cs="Times New Roman"/>
      <w:b/>
      <w:bCs/>
      <w:sz w:val="18"/>
      <w:szCs w:val="18"/>
      <w:lang w:val="fr-CM" w:eastAsia="fr-FR"/>
    </w:rPr>
  </w:style>
  <w:style w:type="paragraph" w:customStyle="1" w:styleId="xl99">
    <w:name w:val="xl99"/>
    <w:basedOn w:val="Normal"/>
    <w:rsid w:val="004D3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fr-CM" w:eastAsia="fr-FR"/>
    </w:rPr>
  </w:style>
  <w:style w:type="paragraph" w:customStyle="1" w:styleId="xl100">
    <w:name w:val="xl100"/>
    <w:basedOn w:val="Normal"/>
    <w:rsid w:val="004D3A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eastAsia="Times New Roman" w:hAnsi="Times New Roman" w:cs="Times New Roman"/>
      <w:sz w:val="18"/>
      <w:szCs w:val="18"/>
      <w:lang w:val="fr-CM" w:eastAsia="fr-FR"/>
    </w:rPr>
  </w:style>
  <w:style w:type="paragraph" w:customStyle="1" w:styleId="xl101">
    <w:name w:val="xl101"/>
    <w:basedOn w:val="Normal"/>
    <w:rsid w:val="004D3AD8"/>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i/>
      <w:iCs/>
      <w:sz w:val="18"/>
      <w:szCs w:val="18"/>
      <w:lang w:val="fr-CM" w:eastAsia="fr-FR"/>
    </w:rPr>
  </w:style>
  <w:style w:type="paragraph" w:customStyle="1" w:styleId="xl102">
    <w:name w:val="xl102"/>
    <w:basedOn w:val="Normal"/>
    <w:rsid w:val="004D3AD8"/>
    <w:pPr>
      <w:pBdr>
        <w:top w:val="single" w:sz="4" w:space="0" w:color="auto"/>
        <w:bottom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i/>
      <w:iCs/>
      <w:sz w:val="18"/>
      <w:szCs w:val="18"/>
      <w:lang w:val="fr-CM" w:eastAsia="fr-FR"/>
    </w:rPr>
  </w:style>
  <w:style w:type="paragraph" w:customStyle="1" w:styleId="xl103">
    <w:name w:val="xl103"/>
    <w:basedOn w:val="Normal"/>
    <w:rsid w:val="004D3AD8"/>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left"/>
      <w:textAlignment w:val="center"/>
    </w:pPr>
    <w:rPr>
      <w:rFonts w:ascii="Times New Roman" w:eastAsia="Times New Roman" w:hAnsi="Times New Roman" w:cs="Times New Roman"/>
      <w:b/>
      <w:bCs/>
      <w:i/>
      <w:iCs/>
      <w:sz w:val="18"/>
      <w:szCs w:val="18"/>
      <w:lang w:val="fr-CM" w:eastAsia="fr-FR"/>
    </w:rPr>
  </w:style>
  <w:style w:type="paragraph" w:customStyle="1" w:styleId="xl104">
    <w:name w:val="xl104"/>
    <w:basedOn w:val="Normal"/>
    <w:rsid w:val="004D3AD8"/>
    <w:pPr>
      <w:pBdr>
        <w:top w:val="single" w:sz="8" w:space="0" w:color="auto"/>
        <w:left w:val="single" w:sz="8"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105">
    <w:name w:val="xl105"/>
    <w:basedOn w:val="Normal"/>
    <w:rsid w:val="004D3AD8"/>
    <w:pPr>
      <w:pBdr>
        <w:top w:val="single" w:sz="8" w:space="0" w:color="auto"/>
        <w:bottom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106">
    <w:name w:val="xl106"/>
    <w:basedOn w:val="Normal"/>
    <w:rsid w:val="004D3AD8"/>
    <w:pPr>
      <w:pBdr>
        <w:top w:val="single" w:sz="8"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18"/>
      <w:szCs w:val="18"/>
      <w:lang w:val="fr-CM" w:eastAsia="fr-FR"/>
    </w:rPr>
  </w:style>
  <w:style w:type="paragraph" w:customStyle="1" w:styleId="xl107">
    <w:name w:val="xl107"/>
    <w:basedOn w:val="Normal"/>
    <w:rsid w:val="004D3AD8"/>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fr-CM" w:eastAsia="fr-FR"/>
    </w:rPr>
  </w:style>
  <w:style w:type="paragraph" w:customStyle="1" w:styleId="xl108">
    <w:name w:val="xl108"/>
    <w:basedOn w:val="Normal"/>
    <w:rsid w:val="004D3AD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fr-CM" w:eastAsia="fr-FR"/>
    </w:rPr>
  </w:style>
  <w:style w:type="paragraph" w:customStyle="1" w:styleId="xl109">
    <w:name w:val="xl109"/>
    <w:basedOn w:val="Normal"/>
    <w:rsid w:val="004D3AD8"/>
    <w:pPr>
      <w:pBdr>
        <w:top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lang w:val="fr-CM" w:eastAsia="fr-FR"/>
    </w:rPr>
  </w:style>
  <w:style w:type="paragraph" w:customStyle="1" w:styleId="xl110">
    <w:name w:val="xl110"/>
    <w:basedOn w:val="Normal"/>
    <w:rsid w:val="004D3AD8"/>
    <w:pPr>
      <w:spacing w:before="100" w:beforeAutospacing="1" w:after="100" w:afterAutospacing="1" w:line="240" w:lineRule="auto"/>
      <w:jc w:val="center"/>
      <w:textAlignment w:val="center"/>
    </w:pPr>
    <w:rPr>
      <w:rFonts w:ascii="Times New Roman" w:eastAsia="Times New Roman" w:hAnsi="Times New Roman" w:cs="Times New Roman"/>
      <w:b/>
      <w:bCs/>
      <w:color w:val="0070C0"/>
      <w:sz w:val="36"/>
      <w:szCs w:val="36"/>
      <w:u w:val="single"/>
      <w:lang w:val="fr-CM" w:eastAsia="fr-FR"/>
    </w:rPr>
  </w:style>
  <w:style w:type="paragraph" w:customStyle="1" w:styleId="BodyBullet5">
    <w:name w:val="Body Bullet 5"/>
    <w:rsid w:val="00DD3C95"/>
    <w:pPr>
      <w:numPr>
        <w:numId w:val="36"/>
      </w:numPr>
      <w:spacing w:after="280"/>
      <w:jc w:val="both"/>
    </w:pPr>
    <w:rPr>
      <w:rFonts w:ascii="Times New Roman" w:eastAsia="SimSun" w:hAnsi="Times New Roman" w:cs="Times New Roman"/>
      <w:sz w:val="22"/>
      <w:szCs w:val="22"/>
      <w:lang w:val="fr-FR" w:eastAsia="zh-CN"/>
    </w:rPr>
  </w:style>
  <w:style w:type="paragraph" w:styleId="Revision">
    <w:name w:val="Revision"/>
    <w:hidden/>
    <w:uiPriority w:val="99"/>
    <w:semiHidden/>
    <w:rsid w:val="00AB3D55"/>
    <w:rPr>
      <w:rFonts w:ascii="Calibri" w:eastAsiaTheme="minorEastAsia" w:hAnsi="Calibri" w:cs="Segoe UI"/>
      <w:sz w:val="22"/>
      <w:szCs w:val="22"/>
      <w:lang w:val="en-GB"/>
    </w:rPr>
  </w:style>
  <w:style w:type="numbering" w:customStyle="1" w:styleId="CurrentList1">
    <w:name w:val="Current List1"/>
    <w:uiPriority w:val="99"/>
    <w:rsid w:val="00FB6536"/>
    <w:pPr>
      <w:numPr>
        <w:numId w:val="67"/>
      </w:numPr>
    </w:pPr>
  </w:style>
  <w:style w:type="numbering" w:customStyle="1" w:styleId="CurrentList2">
    <w:name w:val="Current List2"/>
    <w:uiPriority w:val="99"/>
    <w:rsid w:val="001B2E7F"/>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2781">
      <w:bodyDiv w:val="1"/>
      <w:marLeft w:val="0"/>
      <w:marRight w:val="0"/>
      <w:marTop w:val="0"/>
      <w:marBottom w:val="0"/>
      <w:divBdr>
        <w:top w:val="none" w:sz="0" w:space="0" w:color="auto"/>
        <w:left w:val="none" w:sz="0" w:space="0" w:color="auto"/>
        <w:bottom w:val="none" w:sz="0" w:space="0" w:color="auto"/>
        <w:right w:val="none" w:sz="0" w:space="0" w:color="auto"/>
      </w:divBdr>
      <w:divsChild>
        <w:div w:id="2117745895">
          <w:marLeft w:val="0"/>
          <w:marRight w:val="0"/>
          <w:marTop w:val="0"/>
          <w:marBottom w:val="0"/>
          <w:divBdr>
            <w:top w:val="none" w:sz="0" w:space="0" w:color="auto"/>
            <w:left w:val="none" w:sz="0" w:space="0" w:color="auto"/>
            <w:bottom w:val="none" w:sz="0" w:space="0" w:color="auto"/>
            <w:right w:val="none" w:sz="0" w:space="0" w:color="auto"/>
          </w:divBdr>
          <w:divsChild>
            <w:div w:id="1033967964">
              <w:marLeft w:val="0"/>
              <w:marRight w:val="0"/>
              <w:marTop w:val="0"/>
              <w:marBottom w:val="0"/>
              <w:divBdr>
                <w:top w:val="none" w:sz="0" w:space="0" w:color="auto"/>
                <w:left w:val="none" w:sz="0" w:space="0" w:color="auto"/>
                <w:bottom w:val="none" w:sz="0" w:space="0" w:color="auto"/>
                <w:right w:val="none" w:sz="0" w:space="0" w:color="auto"/>
              </w:divBdr>
              <w:divsChild>
                <w:div w:id="17595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6012">
      <w:bodyDiv w:val="1"/>
      <w:marLeft w:val="0"/>
      <w:marRight w:val="0"/>
      <w:marTop w:val="0"/>
      <w:marBottom w:val="0"/>
      <w:divBdr>
        <w:top w:val="none" w:sz="0" w:space="0" w:color="auto"/>
        <w:left w:val="none" w:sz="0" w:space="0" w:color="auto"/>
        <w:bottom w:val="none" w:sz="0" w:space="0" w:color="auto"/>
        <w:right w:val="none" w:sz="0" w:space="0" w:color="auto"/>
      </w:divBdr>
      <w:divsChild>
        <w:div w:id="1308825609">
          <w:marLeft w:val="720"/>
          <w:marRight w:val="0"/>
          <w:marTop w:val="72"/>
          <w:marBottom w:val="0"/>
          <w:divBdr>
            <w:top w:val="none" w:sz="0" w:space="0" w:color="auto"/>
            <w:left w:val="none" w:sz="0" w:space="0" w:color="auto"/>
            <w:bottom w:val="none" w:sz="0" w:space="0" w:color="auto"/>
            <w:right w:val="none" w:sz="0" w:space="0" w:color="auto"/>
          </w:divBdr>
        </w:div>
        <w:div w:id="1119185643">
          <w:marLeft w:val="720"/>
          <w:marRight w:val="0"/>
          <w:marTop w:val="0"/>
          <w:marBottom w:val="0"/>
          <w:divBdr>
            <w:top w:val="none" w:sz="0" w:space="0" w:color="auto"/>
            <w:left w:val="none" w:sz="0" w:space="0" w:color="auto"/>
            <w:bottom w:val="none" w:sz="0" w:space="0" w:color="auto"/>
            <w:right w:val="none" w:sz="0" w:space="0" w:color="auto"/>
          </w:divBdr>
        </w:div>
        <w:div w:id="868102793">
          <w:marLeft w:val="720"/>
          <w:marRight w:val="0"/>
          <w:marTop w:val="0"/>
          <w:marBottom w:val="0"/>
          <w:divBdr>
            <w:top w:val="none" w:sz="0" w:space="0" w:color="auto"/>
            <w:left w:val="none" w:sz="0" w:space="0" w:color="auto"/>
            <w:bottom w:val="none" w:sz="0" w:space="0" w:color="auto"/>
            <w:right w:val="none" w:sz="0" w:space="0" w:color="auto"/>
          </w:divBdr>
        </w:div>
        <w:div w:id="1198006571">
          <w:marLeft w:val="720"/>
          <w:marRight w:val="0"/>
          <w:marTop w:val="0"/>
          <w:marBottom w:val="0"/>
          <w:divBdr>
            <w:top w:val="none" w:sz="0" w:space="0" w:color="auto"/>
            <w:left w:val="none" w:sz="0" w:space="0" w:color="auto"/>
            <w:bottom w:val="none" w:sz="0" w:space="0" w:color="auto"/>
            <w:right w:val="none" w:sz="0" w:space="0" w:color="auto"/>
          </w:divBdr>
        </w:div>
        <w:div w:id="1597440293">
          <w:marLeft w:val="720"/>
          <w:marRight w:val="0"/>
          <w:marTop w:val="0"/>
          <w:marBottom w:val="0"/>
          <w:divBdr>
            <w:top w:val="none" w:sz="0" w:space="0" w:color="auto"/>
            <w:left w:val="none" w:sz="0" w:space="0" w:color="auto"/>
            <w:bottom w:val="none" w:sz="0" w:space="0" w:color="auto"/>
            <w:right w:val="none" w:sz="0" w:space="0" w:color="auto"/>
          </w:divBdr>
        </w:div>
      </w:divsChild>
    </w:div>
    <w:div w:id="148714952">
      <w:bodyDiv w:val="1"/>
      <w:marLeft w:val="0"/>
      <w:marRight w:val="0"/>
      <w:marTop w:val="0"/>
      <w:marBottom w:val="0"/>
      <w:divBdr>
        <w:top w:val="none" w:sz="0" w:space="0" w:color="auto"/>
        <w:left w:val="none" w:sz="0" w:space="0" w:color="auto"/>
        <w:bottom w:val="none" w:sz="0" w:space="0" w:color="auto"/>
        <w:right w:val="none" w:sz="0" w:space="0" w:color="auto"/>
      </w:divBdr>
      <w:divsChild>
        <w:div w:id="608240213">
          <w:marLeft w:val="720"/>
          <w:marRight w:val="0"/>
          <w:marTop w:val="0"/>
          <w:marBottom w:val="0"/>
          <w:divBdr>
            <w:top w:val="none" w:sz="0" w:space="0" w:color="auto"/>
            <w:left w:val="none" w:sz="0" w:space="0" w:color="auto"/>
            <w:bottom w:val="none" w:sz="0" w:space="0" w:color="auto"/>
            <w:right w:val="none" w:sz="0" w:space="0" w:color="auto"/>
          </w:divBdr>
        </w:div>
        <w:div w:id="1816750500">
          <w:marLeft w:val="720"/>
          <w:marRight w:val="0"/>
          <w:marTop w:val="0"/>
          <w:marBottom w:val="0"/>
          <w:divBdr>
            <w:top w:val="none" w:sz="0" w:space="0" w:color="auto"/>
            <w:left w:val="none" w:sz="0" w:space="0" w:color="auto"/>
            <w:bottom w:val="none" w:sz="0" w:space="0" w:color="auto"/>
            <w:right w:val="none" w:sz="0" w:space="0" w:color="auto"/>
          </w:divBdr>
        </w:div>
        <w:div w:id="1405103512">
          <w:marLeft w:val="720"/>
          <w:marRight w:val="0"/>
          <w:marTop w:val="0"/>
          <w:marBottom w:val="0"/>
          <w:divBdr>
            <w:top w:val="none" w:sz="0" w:space="0" w:color="auto"/>
            <w:left w:val="none" w:sz="0" w:space="0" w:color="auto"/>
            <w:bottom w:val="none" w:sz="0" w:space="0" w:color="auto"/>
            <w:right w:val="none" w:sz="0" w:space="0" w:color="auto"/>
          </w:divBdr>
        </w:div>
        <w:div w:id="1632589240">
          <w:marLeft w:val="720"/>
          <w:marRight w:val="0"/>
          <w:marTop w:val="0"/>
          <w:marBottom w:val="0"/>
          <w:divBdr>
            <w:top w:val="none" w:sz="0" w:space="0" w:color="auto"/>
            <w:left w:val="none" w:sz="0" w:space="0" w:color="auto"/>
            <w:bottom w:val="none" w:sz="0" w:space="0" w:color="auto"/>
            <w:right w:val="none" w:sz="0" w:space="0" w:color="auto"/>
          </w:divBdr>
        </w:div>
        <w:div w:id="1646471501">
          <w:marLeft w:val="720"/>
          <w:marRight w:val="0"/>
          <w:marTop w:val="0"/>
          <w:marBottom w:val="0"/>
          <w:divBdr>
            <w:top w:val="none" w:sz="0" w:space="0" w:color="auto"/>
            <w:left w:val="none" w:sz="0" w:space="0" w:color="auto"/>
            <w:bottom w:val="none" w:sz="0" w:space="0" w:color="auto"/>
            <w:right w:val="none" w:sz="0" w:space="0" w:color="auto"/>
          </w:divBdr>
        </w:div>
        <w:div w:id="1904489082">
          <w:marLeft w:val="720"/>
          <w:marRight w:val="0"/>
          <w:marTop w:val="0"/>
          <w:marBottom w:val="0"/>
          <w:divBdr>
            <w:top w:val="none" w:sz="0" w:space="0" w:color="auto"/>
            <w:left w:val="none" w:sz="0" w:space="0" w:color="auto"/>
            <w:bottom w:val="none" w:sz="0" w:space="0" w:color="auto"/>
            <w:right w:val="none" w:sz="0" w:space="0" w:color="auto"/>
          </w:divBdr>
        </w:div>
        <w:div w:id="333070639">
          <w:marLeft w:val="720"/>
          <w:marRight w:val="0"/>
          <w:marTop w:val="0"/>
          <w:marBottom w:val="0"/>
          <w:divBdr>
            <w:top w:val="none" w:sz="0" w:space="0" w:color="auto"/>
            <w:left w:val="none" w:sz="0" w:space="0" w:color="auto"/>
            <w:bottom w:val="none" w:sz="0" w:space="0" w:color="auto"/>
            <w:right w:val="none" w:sz="0" w:space="0" w:color="auto"/>
          </w:divBdr>
        </w:div>
        <w:div w:id="1183863040">
          <w:marLeft w:val="720"/>
          <w:marRight w:val="0"/>
          <w:marTop w:val="0"/>
          <w:marBottom w:val="0"/>
          <w:divBdr>
            <w:top w:val="none" w:sz="0" w:space="0" w:color="auto"/>
            <w:left w:val="none" w:sz="0" w:space="0" w:color="auto"/>
            <w:bottom w:val="none" w:sz="0" w:space="0" w:color="auto"/>
            <w:right w:val="none" w:sz="0" w:space="0" w:color="auto"/>
          </w:divBdr>
        </w:div>
        <w:div w:id="2071031102">
          <w:marLeft w:val="720"/>
          <w:marRight w:val="0"/>
          <w:marTop w:val="0"/>
          <w:marBottom w:val="0"/>
          <w:divBdr>
            <w:top w:val="none" w:sz="0" w:space="0" w:color="auto"/>
            <w:left w:val="none" w:sz="0" w:space="0" w:color="auto"/>
            <w:bottom w:val="none" w:sz="0" w:space="0" w:color="auto"/>
            <w:right w:val="none" w:sz="0" w:space="0" w:color="auto"/>
          </w:divBdr>
        </w:div>
        <w:div w:id="1531257502">
          <w:marLeft w:val="1440"/>
          <w:marRight w:val="0"/>
          <w:marTop w:val="0"/>
          <w:marBottom w:val="0"/>
          <w:divBdr>
            <w:top w:val="none" w:sz="0" w:space="0" w:color="auto"/>
            <w:left w:val="none" w:sz="0" w:space="0" w:color="auto"/>
            <w:bottom w:val="none" w:sz="0" w:space="0" w:color="auto"/>
            <w:right w:val="none" w:sz="0" w:space="0" w:color="auto"/>
          </w:divBdr>
        </w:div>
        <w:div w:id="226690596">
          <w:marLeft w:val="1440"/>
          <w:marRight w:val="158"/>
          <w:marTop w:val="0"/>
          <w:marBottom w:val="0"/>
          <w:divBdr>
            <w:top w:val="none" w:sz="0" w:space="0" w:color="auto"/>
            <w:left w:val="none" w:sz="0" w:space="0" w:color="auto"/>
            <w:bottom w:val="none" w:sz="0" w:space="0" w:color="auto"/>
            <w:right w:val="none" w:sz="0" w:space="0" w:color="auto"/>
          </w:divBdr>
        </w:div>
        <w:div w:id="2011325336">
          <w:marLeft w:val="1440"/>
          <w:marRight w:val="158"/>
          <w:marTop w:val="0"/>
          <w:marBottom w:val="0"/>
          <w:divBdr>
            <w:top w:val="none" w:sz="0" w:space="0" w:color="auto"/>
            <w:left w:val="none" w:sz="0" w:space="0" w:color="auto"/>
            <w:bottom w:val="none" w:sz="0" w:space="0" w:color="auto"/>
            <w:right w:val="none" w:sz="0" w:space="0" w:color="auto"/>
          </w:divBdr>
        </w:div>
        <w:div w:id="758066162">
          <w:marLeft w:val="1440"/>
          <w:marRight w:val="158"/>
          <w:marTop w:val="0"/>
          <w:marBottom w:val="0"/>
          <w:divBdr>
            <w:top w:val="none" w:sz="0" w:space="0" w:color="auto"/>
            <w:left w:val="none" w:sz="0" w:space="0" w:color="auto"/>
            <w:bottom w:val="none" w:sz="0" w:space="0" w:color="auto"/>
            <w:right w:val="none" w:sz="0" w:space="0" w:color="auto"/>
          </w:divBdr>
        </w:div>
        <w:div w:id="930358952">
          <w:marLeft w:val="720"/>
          <w:marRight w:val="0"/>
          <w:marTop w:val="0"/>
          <w:marBottom w:val="0"/>
          <w:divBdr>
            <w:top w:val="none" w:sz="0" w:space="0" w:color="auto"/>
            <w:left w:val="none" w:sz="0" w:space="0" w:color="auto"/>
            <w:bottom w:val="none" w:sz="0" w:space="0" w:color="auto"/>
            <w:right w:val="none" w:sz="0" w:space="0" w:color="auto"/>
          </w:divBdr>
        </w:div>
        <w:div w:id="2032142006">
          <w:marLeft w:val="720"/>
          <w:marRight w:val="0"/>
          <w:marTop w:val="0"/>
          <w:marBottom w:val="0"/>
          <w:divBdr>
            <w:top w:val="none" w:sz="0" w:space="0" w:color="auto"/>
            <w:left w:val="none" w:sz="0" w:space="0" w:color="auto"/>
            <w:bottom w:val="none" w:sz="0" w:space="0" w:color="auto"/>
            <w:right w:val="none" w:sz="0" w:space="0" w:color="auto"/>
          </w:divBdr>
        </w:div>
        <w:div w:id="294020604">
          <w:marLeft w:val="720"/>
          <w:marRight w:val="0"/>
          <w:marTop w:val="0"/>
          <w:marBottom w:val="0"/>
          <w:divBdr>
            <w:top w:val="none" w:sz="0" w:space="0" w:color="auto"/>
            <w:left w:val="none" w:sz="0" w:space="0" w:color="auto"/>
            <w:bottom w:val="none" w:sz="0" w:space="0" w:color="auto"/>
            <w:right w:val="none" w:sz="0" w:space="0" w:color="auto"/>
          </w:divBdr>
        </w:div>
      </w:divsChild>
    </w:div>
    <w:div w:id="280497913">
      <w:bodyDiv w:val="1"/>
      <w:marLeft w:val="0"/>
      <w:marRight w:val="0"/>
      <w:marTop w:val="0"/>
      <w:marBottom w:val="0"/>
      <w:divBdr>
        <w:top w:val="none" w:sz="0" w:space="0" w:color="auto"/>
        <w:left w:val="none" w:sz="0" w:space="0" w:color="auto"/>
        <w:bottom w:val="none" w:sz="0" w:space="0" w:color="auto"/>
        <w:right w:val="none" w:sz="0" w:space="0" w:color="auto"/>
      </w:divBdr>
      <w:divsChild>
        <w:div w:id="937715001">
          <w:marLeft w:val="0"/>
          <w:marRight w:val="0"/>
          <w:marTop w:val="0"/>
          <w:marBottom w:val="0"/>
          <w:divBdr>
            <w:top w:val="none" w:sz="0" w:space="0" w:color="auto"/>
            <w:left w:val="none" w:sz="0" w:space="0" w:color="auto"/>
            <w:bottom w:val="none" w:sz="0" w:space="0" w:color="auto"/>
            <w:right w:val="none" w:sz="0" w:space="0" w:color="auto"/>
          </w:divBdr>
        </w:div>
        <w:div w:id="1964338027">
          <w:marLeft w:val="0"/>
          <w:marRight w:val="0"/>
          <w:marTop w:val="0"/>
          <w:marBottom w:val="0"/>
          <w:divBdr>
            <w:top w:val="none" w:sz="0" w:space="0" w:color="auto"/>
            <w:left w:val="none" w:sz="0" w:space="0" w:color="auto"/>
            <w:bottom w:val="none" w:sz="0" w:space="0" w:color="auto"/>
            <w:right w:val="none" w:sz="0" w:space="0" w:color="auto"/>
          </w:divBdr>
        </w:div>
        <w:div w:id="22217242">
          <w:marLeft w:val="0"/>
          <w:marRight w:val="0"/>
          <w:marTop w:val="0"/>
          <w:marBottom w:val="0"/>
          <w:divBdr>
            <w:top w:val="none" w:sz="0" w:space="0" w:color="auto"/>
            <w:left w:val="none" w:sz="0" w:space="0" w:color="auto"/>
            <w:bottom w:val="none" w:sz="0" w:space="0" w:color="auto"/>
            <w:right w:val="none" w:sz="0" w:space="0" w:color="auto"/>
          </w:divBdr>
        </w:div>
        <w:div w:id="421536415">
          <w:marLeft w:val="0"/>
          <w:marRight w:val="0"/>
          <w:marTop w:val="0"/>
          <w:marBottom w:val="0"/>
          <w:divBdr>
            <w:top w:val="none" w:sz="0" w:space="0" w:color="auto"/>
            <w:left w:val="none" w:sz="0" w:space="0" w:color="auto"/>
            <w:bottom w:val="none" w:sz="0" w:space="0" w:color="auto"/>
            <w:right w:val="none" w:sz="0" w:space="0" w:color="auto"/>
          </w:divBdr>
        </w:div>
        <w:div w:id="1194921191">
          <w:marLeft w:val="0"/>
          <w:marRight w:val="0"/>
          <w:marTop w:val="0"/>
          <w:marBottom w:val="0"/>
          <w:divBdr>
            <w:top w:val="none" w:sz="0" w:space="0" w:color="auto"/>
            <w:left w:val="none" w:sz="0" w:space="0" w:color="auto"/>
            <w:bottom w:val="none" w:sz="0" w:space="0" w:color="auto"/>
            <w:right w:val="none" w:sz="0" w:space="0" w:color="auto"/>
          </w:divBdr>
        </w:div>
      </w:divsChild>
    </w:div>
    <w:div w:id="728651640">
      <w:bodyDiv w:val="1"/>
      <w:marLeft w:val="0"/>
      <w:marRight w:val="0"/>
      <w:marTop w:val="0"/>
      <w:marBottom w:val="0"/>
      <w:divBdr>
        <w:top w:val="none" w:sz="0" w:space="0" w:color="auto"/>
        <w:left w:val="none" w:sz="0" w:space="0" w:color="auto"/>
        <w:bottom w:val="none" w:sz="0" w:space="0" w:color="auto"/>
        <w:right w:val="none" w:sz="0" w:space="0" w:color="auto"/>
      </w:divBdr>
      <w:divsChild>
        <w:div w:id="1902524113">
          <w:marLeft w:val="720"/>
          <w:marRight w:val="0"/>
          <w:marTop w:val="0"/>
          <w:marBottom w:val="0"/>
          <w:divBdr>
            <w:top w:val="none" w:sz="0" w:space="0" w:color="auto"/>
            <w:left w:val="none" w:sz="0" w:space="0" w:color="auto"/>
            <w:bottom w:val="none" w:sz="0" w:space="0" w:color="auto"/>
            <w:right w:val="none" w:sz="0" w:space="0" w:color="auto"/>
          </w:divBdr>
        </w:div>
        <w:div w:id="800997850">
          <w:marLeft w:val="720"/>
          <w:marRight w:val="0"/>
          <w:marTop w:val="0"/>
          <w:marBottom w:val="0"/>
          <w:divBdr>
            <w:top w:val="none" w:sz="0" w:space="0" w:color="auto"/>
            <w:left w:val="none" w:sz="0" w:space="0" w:color="auto"/>
            <w:bottom w:val="none" w:sz="0" w:space="0" w:color="auto"/>
            <w:right w:val="none" w:sz="0" w:space="0" w:color="auto"/>
          </w:divBdr>
        </w:div>
        <w:div w:id="285745323">
          <w:marLeft w:val="720"/>
          <w:marRight w:val="0"/>
          <w:marTop w:val="0"/>
          <w:marBottom w:val="0"/>
          <w:divBdr>
            <w:top w:val="none" w:sz="0" w:space="0" w:color="auto"/>
            <w:left w:val="none" w:sz="0" w:space="0" w:color="auto"/>
            <w:bottom w:val="none" w:sz="0" w:space="0" w:color="auto"/>
            <w:right w:val="none" w:sz="0" w:space="0" w:color="auto"/>
          </w:divBdr>
        </w:div>
        <w:div w:id="1150512832">
          <w:marLeft w:val="720"/>
          <w:marRight w:val="0"/>
          <w:marTop w:val="0"/>
          <w:marBottom w:val="0"/>
          <w:divBdr>
            <w:top w:val="none" w:sz="0" w:space="0" w:color="auto"/>
            <w:left w:val="none" w:sz="0" w:space="0" w:color="auto"/>
            <w:bottom w:val="none" w:sz="0" w:space="0" w:color="auto"/>
            <w:right w:val="none" w:sz="0" w:space="0" w:color="auto"/>
          </w:divBdr>
        </w:div>
        <w:div w:id="727846561">
          <w:marLeft w:val="720"/>
          <w:marRight w:val="0"/>
          <w:marTop w:val="0"/>
          <w:marBottom w:val="0"/>
          <w:divBdr>
            <w:top w:val="none" w:sz="0" w:space="0" w:color="auto"/>
            <w:left w:val="none" w:sz="0" w:space="0" w:color="auto"/>
            <w:bottom w:val="none" w:sz="0" w:space="0" w:color="auto"/>
            <w:right w:val="none" w:sz="0" w:space="0" w:color="auto"/>
          </w:divBdr>
        </w:div>
        <w:div w:id="117383810">
          <w:marLeft w:val="720"/>
          <w:marRight w:val="0"/>
          <w:marTop w:val="0"/>
          <w:marBottom w:val="0"/>
          <w:divBdr>
            <w:top w:val="none" w:sz="0" w:space="0" w:color="auto"/>
            <w:left w:val="none" w:sz="0" w:space="0" w:color="auto"/>
            <w:bottom w:val="none" w:sz="0" w:space="0" w:color="auto"/>
            <w:right w:val="none" w:sz="0" w:space="0" w:color="auto"/>
          </w:divBdr>
        </w:div>
        <w:div w:id="1928155329">
          <w:marLeft w:val="720"/>
          <w:marRight w:val="0"/>
          <w:marTop w:val="0"/>
          <w:marBottom w:val="0"/>
          <w:divBdr>
            <w:top w:val="none" w:sz="0" w:space="0" w:color="auto"/>
            <w:left w:val="none" w:sz="0" w:space="0" w:color="auto"/>
            <w:bottom w:val="none" w:sz="0" w:space="0" w:color="auto"/>
            <w:right w:val="none" w:sz="0" w:space="0" w:color="auto"/>
          </w:divBdr>
        </w:div>
        <w:div w:id="1664820244">
          <w:marLeft w:val="1440"/>
          <w:marRight w:val="0"/>
          <w:marTop w:val="0"/>
          <w:marBottom w:val="0"/>
          <w:divBdr>
            <w:top w:val="none" w:sz="0" w:space="0" w:color="auto"/>
            <w:left w:val="none" w:sz="0" w:space="0" w:color="auto"/>
            <w:bottom w:val="none" w:sz="0" w:space="0" w:color="auto"/>
            <w:right w:val="none" w:sz="0" w:space="0" w:color="auto"/>
          </w:divBdr>
        </w:div>
        <w:div w:id="604924170">
          <w:marLeft w:val="1440"/>
          <w:marRight w:val="0"/>
          <w:marTop w:val="0"/>
          <w:marBottom w:val="0"/>
          <w:divBdr>
            <w:top w:val="none" w:sz="0" w:space="0" w:color="auto"/>
            <w:left w:val="none" w:sz="0" w:space="0" w:color="auto"/>
            <w:bottom w:val="none" w:sz="0" w:space="0" w:color="auto"/>
            <w:right w:val="none" w:sz="0" w:space="0" w:color="auto"/>
          </w:divBdr>
        </w:div>
        <w:div w:id="1537111037">
          <w:marLeft w:val="1440"/>
          <w:marRight w:val="0"/>
          <w:marTop w:val="0"/>
          <w:marBottom w:val="0"/>
          <w:divBdr>
            <w:top w:val="none" w:sz="0" w:space="0" w:color="auto"/>
            <w:left w:val="none" w:sz="0" w:space="0" w:color="auto"/>
            <w:bottom w:val="none" w:sz="0" w:space="0" w:color="auto"/>
            <w:right w:val="none" w:sz="0" w:space="0" w:color="auto"/>
          </w:divBdr>
        </w:div>
        <w:div w:id="889002140">
          <w:marLeft w:val="720"/>
          <w:marRight w:val="0"/>
          <w:marTop w:val="0"/>
          <w:marBottom w:val="0"/>
          <w:divBdr>
            <w:top w:val="none" w:sz="0" w:space="0" w:color="auto"/>
            <w:left w:val="none" w:sz="0" w:space="0" w:color="auto"/>
            <w:bottom w:val="none" w:sz="0" w:space="0" w:color="auto"/>
            <w:right w:val="none" w:sz="0" w:space="0" w:color="auto"/>
          </w:divBdr>
        </w:div>
        <w:div w:id="120736079">
          <w:marLeft w:val="720"/>
          <w:marRight w:val="0"/>
          <w:marTop w:val="0"/>
          <w:marBottom w:val="0"/>
          <w:divBdr>
            <w:top w:val="none" w:sz="0" w:space="0" w:color="auto"/>
            <w:left w:val="none" w:sz="0" w:space="0" w:color="auto"/>
            <w:bottom w:val="none" w:sz="0" w:space="0" w:color="auto"/>
            <w:right w:val="none" w:sz="0" w:space="0" w:color="auto"/>
          </w:divBdr>
        </w:div>
        <w:div w:id="637102405">
          <w:marLeft w:val="720"/>
          <w:marRight w:val="0"/>
          <w:marTop w:val="0"/>
          <w:marBottom w:val="0"/>
          <w:divBdr>
            <w:top w:val="none" w:sz="0" w:space="0" w:color="auto"/>
            <w:left w:val="none" w:sz="0" w:space="0" w:color="auto"/>
            <w:bottom w:val="none" w:sz="0" w:space="0" w:color="auto"/>
            <w:right w:val="none" w:sz="0" w:space="0" w:color="auto"/>
          </w:divBdr>
        </w:div>
      </w:divsChild>
    </w:div>
    <w:div w:id="983197191">
      <w:bodyDiv w:val="1"/>
      <w:marLeft w:val="0"/>
      <w:marRight w:val="0"/>
      <w:marTop w:val="0"/>
      <w:marBottom w:val="0"/>
      <w:divBdr>
        <w:top w:val="none" w:sz="0" w:space="0" w:color="auto"/>
        <w:left w:val="none" w:sz="0" w:space="0" w:color="auto"/>
        <w:bottom w:val="none" w:sz="0" w:space="0" w:color="auto"/>
        <w:right w:val="none" w:sz="0" w:space="0" w:color="auto"/>
      </w:divBdr>
      <w:divsChild>
        <w:div w:id="1063872002">
          <w:marLeft w:val="0"/>
          <w:marRight w:val="0"/>
          <w:marTop w:val="0"/>
          <w:marBottom w:val="0"/>
          <w:divBdr>
            <w:top w:val="none" w:sz="0" w:space="0" w:color="auto"/>
            <w:left w:val="none" w:sz="0" w:space="0" w:color="auto"/>
            <w:bottom w:val="none" w:sz="0" w:space="0" w:color="auto"/>
            <w:right w:val="none" w:sz="0" w:space="0" w:color="auto"/>
          </w:divBdr>
          <w:divsChild>
            <w:div w:id="2080207032">
              <w:marLeft w:val="0"/>
              <w:marRight w:val="0"/>
              <w:marTop w:val="0"/>
              <w:marBottom w:val="0"/>
              <w:divBdr>
                <w:top w:val="none" w:sz="0" w:space="0" w:color="auto"/>
                <w:left w:val="none" w:sz="0" w:space="0" w:color="auto"/>
                <w:bottom w:val="none" w:sz="0" w:space="0" w:color="auto"/>
                <w:right w:val="none" w:sz="0" w:space="0" w:color="auto"/>
              </w:divBdr>
              <w:divsChild>
                <w:div w:id="268589606">
                  <w:marLeft w:val="0"/>
                  <w:marRight w:val="0"/>
                  <w:marTop w:val="0"/>
                  <w:marBottom w:val="0"/>
                  <w:divBdr>
                    <w:top w:val="none" w:sz="0" w:space="0" w:color="auto"/>
                    <w:left w:val="none" w:sz="0" w:space="0" w:color="auto"/>
                    <w:bottom w:val="none" w:sz="0" w:space="0" w:color="auto"/>
                    <w:right w:val="none" w:sz="0" w:space="0" w:color="auto"/>
                  </w:divBdr>
                </w:div>
              </w:divsChild>
            </w:div>
            <w:div w:id="1040473430">
              <w:marLeft w:val="0"/>
              <w:marRight w:val="0"/>
              <w:marTop w:val="0"/>
              <w:marBottom w:val="0"/>
              <w:divBdr>
                <w:top w:val="none" w:sz="0" w:space="0" w:color="auto"/>
                <w:left w:val="none" w:sz="0" w:space="0" w:color="auto"/>
                <w:bottom w:val="none" w:sz="0" w:space="0" w:color="auto"/>
                <w:right w:val="none" w:sz="0" w:space="0" w:color="auto"/>
              </w:divBdr>
              <w:divsChild>
                <w:div w:id="2064214072">
                  <w:marLeft w:val="0"/>
                  <w:marRight w:val="0"/>
                  <w:marTop w:val="0"/>
                  <w:marBottom w:val="0"/>
                  <w:divBdr>
                    <w:top w:val="none" w:sz="0" w:space="0" w:color="auto"/>
                    <w:left w:val="none" w:sz="0" w:space="0" w:color="auto"/>
                    <w:bottom w:val="none" w:sz="0" w:space="0" w:color="auto"/>
                    <w:right w:val="none" w:sz="0" w:space="0" w:color="auto"/>
                  </w:divBdr>
                </w:div>
                <w:div w:id="12545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483">
          <w:marLeft w:val="0"/>
          <w:marRight w:val="0"/>
          <w:marTop w:val="0"/>
          <w:marBottom w:val="0"/>
          <w:divBdr>
            <w:top w:val="none" w:sz="0" w:space="0" w:color="auto"/>
            <w:left w:val="none" w:sz="0" w:space="0" w:color="auto"/>
            <w:bottom w:val="none" w:sz="0" w:space="0" w:color="auto"/>
            <w:right w:val="none" w:sz="0" w:space="0" w:color="auto"/>
          </w:divBdr>
          <w:divsChild>
            <w:div w:id="790396228">
              <w:marLeft w:val="0"/>
              <w:marRight w:val="0"/>
              <w:marTop w:val="0"/>
              <w:marBottom w:val="0"/>
              <w:divBdr>
                <w:top w:val="none" w:sz="0" w:space="0" w:color="auto"/>
                <w:left w:val="none" w:sz="0" w:space="0" w:color="auto"/>
                <w:bottom w:val="none" w:sz="0" w:space="0" w:color="auto"/>
                <w:right w:val="none" w:sz="0" w:space="0" w:color="auto"/>
              </w:divBdr>
              <w:divsChild>
                <w:div w:id="279143032">
                  <w:marLeft w:val="0"/>
                  <w:marRight w:val="0"/>
                  <w:marTop w:val="0"/>
                  <w:marBottom w:val="0"/>
                  <w:divBdr>
                    <w:top w:val="none" w:sz="0" w:space="0" w:color="auto"/>
                    <w:left w:val="none" w:sz="0" w:space="0" w:color="auto"/>
                    <w:bottom w:val="none" w:sz="0" w:space="0" w:color="auto"/>
                    <w:right w:val="none" w:sz="0" w:space="0" w:color="auto"/>
                  </w:divBdr>
                </w:div>
              </w:divsChild>
            </w:div>
            <w:div w:id="1526213235">
              <w:marLeft w:val="0"/>
              <w:marRight w:val="0"/>
              <w:marTop w:val="0"/>
              <w:marBottom w:val="0"/>
              <w:divBdr>
                <w:top w:val="none" w:sz="0" w:space="0" w:color="auto"/>
                <w:left w:val="none" w:sz="0" w:space="0" w:color="auto"/>
                <w:bottom w:val="none" w:sz="0" w:space="0" w:color="auto"/>
                <w:right w:val="none" w:sz="0" w:space="0" w:color="auto"/>
              </w:divBdr>
              <w:divsChild>
                <w:div w:id="138622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0775">
      <w:bodyDiv w:val="1"/>
      <w:marLeft w:val="0"/>
      <w:marRight w:val="0"/>
      <w:marTop w:val="0"/>
      <w:marBottom w:val="0"/>
      <w:divBdr>
        <w:top w:val="none" w:sz="0" w:space="0" w:color="auto"/>
        <w:left w:val="none" w:sz="0" w:space="0" w:color="auto"/>
        <w:bottom w:val="none" w:sz="0" w:space="0" w:color="auto"/>
        <w:right w:val="none" w:sz="0" w:space="0" w:color="auto"/>
      </w:divBdr>
    </w:div>
    <w:div w:id="1111585605">
      <w:bodyDiv w:val="1"/>
      <w:marLeft w:val="0"/>
      <w:marRight w:val="0"/>
      <w:marTop w:val="0"/>
      <w:marBottom w:val="0"/>
      <w:divBdr>
        <w:top w:val="none" w:sz="0" w:space="0" w:color="auto"/>
        <w:left w:val="none" w:sz="0" w:space="0" w:color="auto"/>
        <w:bottom w:val="none" w:sz="0" w:space="0" w:color="auto"/>
        <w:right w:val="none" w:sz="0" w:space="0" w:color="auto"/>
      </w:divBdr>
      <w:divsChild>
        <w:div w:id="1836262114">
          <w:marLeft w:val="720"/>
          <w:marRight w:val="0"/>
          <w:marTop w:val="72"/>
          <w:marBottom w:val="0"/>
          <w:divBdr>
            <w:top w:val="none" w:sz="0" w:space="0" w:color="auto"/>
            <w:left w:val="none" w:sz="0" w:space="0" w:color="auto"/>
            <w:bottom w:val="none" w:sz="0" w:space="0" w:color="auto"/>
            <w:right w:val="none" w:sz="0" w:space="0" w:color="auto"/>
          </w:divBdr>
        </w:div>
        <w:div w:id="2122187924">
          <w:marLeft w:val="720"/>
          <w:marRight w:val="0"/>
          <w:marTop w:val="0"/>
          <w:marBottom w:val="0"/>
          <w:divBdr>
            <w:top w:val="none" w:sz="0" w:space="0" w:color="auto"/>
            <w:left w:val="none" w:sz="0" w:space="0" w:color="auto"/>
            <w:bottom w:val="none" w:sz="0" w:space="0" w:color="auto"/>
            <w:right w:val="none" w:sz="0" w:space="0" w:color="auto"/>
          </w:divBdr>
        </w:div>
        <w:div w:id="498277168">
          <w:marLeft w:val="720"/>
          <w:marRight w:val="0"/>
          <w:marTop w:val="0"/>
          <w:marBottom w:val="0"/>
          <w:divBdr>
            <w:top w:val="none" w:sz="0" w:space="0" w:color="auto"/>
            <w:left w:val="none" w:sz="0" w:space="0" w:color="auto"/>
            <w:bottom w:val="none" w:sz="0" w:space="0" w:color="auto"/>
            <w:right w:val="none" w:sz="0" w:space="0" w:color="auto"/>
          </w:divBdr>
        </w:div>
        <w:div w:id="1684547069">
          <w:marLeft w:val="1440"/>
          <w:marRight w:val="0"/>
          <w:marTop w:val="0"/>
          <w:marBottom w:val="0"/>
          <w:divBdr>
            <w:top w:val="none" w:sz="0" w:space="0" w:color="auto"/>
            <w:left w:val="none" w:sz="0" w:space="0" w:color="auto"/>
            <w:bottom w:val="none" w:sz="0" w:space="0" w:color="auto"/>
            <w:right w:val="none" w:sz="0" w:space="0" w:color="auto"/>
          </w:divBdr>
        </w:div>
        <w:div w:id="105925964">
          <w:marLeft w:val="1440"/>
          <w:marRight w:val="0"/>
          <w:marTop w:val="0"/>
          <w:marBottom w:val="0"/>
          <w:divBdr>
            <w:top w:val="none" w:sz="0" w:space="0" w:color="auto"/>
            <w:left w:val="none" w:sz="0" w:space="0" w:color="auto"/>
            <w:bottom w:val="none" w:sz="0" w:space="0" w:color="auto"/>
            <w:right w:val="none" w:sz="0" w:space="0" w:color="auto"/>
          </w:divBdr>
        </w:div>
        <w:div w:id="1851525195">
          <w:marLeft w:val="720"/>
          <w:marRight w:val="0"/>
          <w:marTop w:val="0"/>
          <w:marBottom w:val="0"/>
          <w:divBdr>
            <w:top w:val="none" w:sz="0" w:space="0" w:color="auto"/>
            <w:left w:val="none" w:sz="0" w:space="0" w:color="auto"/>
            <w:bottom w:val="none" w:sz="0" w:space="0" w:color="auto"/>
            <w:right w:val="none" w:sz="0" w:space="0" w:color="auto"/>
          </w:divBdr>
        </w:div>
      </w:divsChild>
    </w:div>
    <w:div w:id="1140728569">
      <w:bodyDiv w:val="1"/>
      <w:marLeft w:val="0"/>
      <w:marRight w:val="0"/>
      <w:marTop w:val="0"/>
      <w:marBottom w:val="0"/>
      <w:divBdr>
        <w:top w:val="none" w:sz="0" w:space="0" w:color="auto"/>
        <w:left w:val="none" w:sz="0" w:space="0" w:color="auto"/>
        <w:bottom w:val="none" w:sz="0" w:space="0" w:color="auto"/>
        <w:right w:val="none" w:sz="0" w:space="0" w:color="auto"/>
      </w:divBdr>
      <w:divsChild>
        <w:div w:id="1790392483">
          <w:marLeft w:val="720"/>
          <w:marRight w:val="0"/>
          <w:marTop w:val="72"/>
          <w:marBottom w:val="0"/>
          <w:divBdr>
            <w:top w:val="none" w:sz="0" w:space="0" w:color="auto"/>
            <w:left w:val="none" w:sz="0" w:space="0" w:color="auto"/>
            <w:bottom w:val="none" w:sz="0" w:space="0" w:color="auto"/>
            <w:right w:val="none" w:sz="0" w:space="0" w:color="auto"/>
          </w:divBdr>
        </w:div>
        <w:div w:id="965308335">
          <w:marLeft w:val="720"/>
          <w:marRight w:val="0"/>
          <w:marTop w:val="0"/>
          <w:marBottom w:val="0"/>
          <w:divBdr>
            <w:top w:val="none" w:sz="0" w:space="0" w:color="auto"/>
            <w:left w:val="none" w:sz="0" w:space="0" w:color="auto"/>
            <w:bottom w:val="none" w:sz="0" w:space="0" w:color="auto"/>
            <w:right w:val="none" w:sz="0" w:space="0" w:color="auto"/>
          </w:divBdr>
        </w:div>
        <w:div w:id="1090086190">
          <w:marLeft w:val="720"/>
          <w:marRight w:val="0"/>
          <w:marTop w:val="0"/>
          <w:marBottom w:val="0"/>
          <w:divBdr>
            <w:top w:val="none" w:sz="0" w:space="0" w:color="auto"/>
            <w:left w:val="none" w:sz="0" w:space="0" w:color="auto"/>
            <w:bottom w:val="none" w:sz="0" w:space="0" w:color="auto"/>
            <w:right w:val="none" w:sz="0" w:space="0" w:color="auto"/>
          </w:divBdr>
        </w:div>
        <w:div w:id="1702171778">
          <w:marLeft w:val="1440"/>
          <w:marRight w:val="0"/>
          <w:marTop w:val="0"/>
          <w:marBottom w:val="0"/>
          <w:divBdr>
            <w:top w:val="none" w:sz="0" w:space="0" w:color="auto"/>
            <w:left w:val="none" w:sz="0" w:space="0" w:color="auto"/>
            <w:bottom w:val="none" w:sz="0" w:space="0" w:color="auto"/>
            <w:right w:val="none" w:sz="0" w:space="0" w:color="auto"/>
          </w:divBdr>
        </w:div>
        <w:div w:id="1210997085">
          <w:marLeft w:val="1440"/>
          <w:marRight w:val="0"/>
          <w:marTop w:val="0"/>
          <w:marBottom w:val="0"/>
          <w:divBdr>
            <w:top w:val="none" w:sz="0" w:space="0" w:color="auto"/>
            <w:left w:val="none" w:sz="0" w:space="0" w:color="auto"/>
            <w:bottom w:val="none" w:sz="0" w:space="0" w:color="auto"/>
            <w:right w:val="none" w:sz="0" w:space="0" w:color="auto"/>
          </w:divBdr>
        </w:div>
        <w:div w:id="1158575491">
          <w:marLeft w:val="720"/>
          <w:marRight w:val="0"/>
          <w:marTop w:val="0"/>
          <w:marBottom w:val="0"/>
          <w:divBdr>
            <w:top w:val="none" w:sz="0" w:space="0" w:color="auto"/>
            <w:left w:val="none" w:sz="0" w:space="0" w:color="auto"/>
            <w:bottom w:val="none" w:sz="0" w:space="0" w:color="auto"/>
            <w:right w:val="none" w:sz="0" w:space="0" w:color="auto"/>
          </w:divBdr>
        </w:div>
      </w:divsChild>
    </w:div>
    <w:div w:id="1224021310">
      <w:bodyDiv w:val="1"/>
      <w:marLeft w:val="0"/>
      <w:marRight w:val="0"/>
      <w:marTop w:val="0"/>
      <w:marBottom w:val="0"/>
      <w:divBdr>
        <w:top w:val="none" w:sz="0" w:space="0" w:color="auto"/>
        <w:left w:val="none" w:sz="0" w:space="0" w:color="auto"/>
        <w:bottom w:val="none" w:sz="0" w:space="0" w:color="auto"/>
        <w:right w:val="none" w:sz="0" w:space="0" w:color="auto"/>
      </w:divBdr>
    </w:div>
    <w:div w:id="1346665491">
      <w:bodyDiv w:val="1"/>
      <w:marLeft w:val="0"/>
      <w:marRight w:val="0"/>
      <w:marTop w:val="0"/>
      <w:marBottom w:val="0"/>
      <w:divBdr>
        <w:top w:val="none" w:sz="0" w:space="0" w:color="auto"/>
        <w:left w:val="none" w:sz="0" w:space="0" w:color="auto"/>
        <w:bottom w:val="none" w:sz="0" w:space="0" w:color="auto"/>
        <w:right w:val="none" w:sz="0" w:space="0" w:color="auto"/>
      </w:divBdr>
      <w:divsChild>
        <w:div w:id="2013221007">
          <w:marLeft w:val="547"/>
          <w:marRight w:val="0"/>
          <w:marTop w:val="0"/>
          <w:marBottom w:val="0"/>
          <w:divBdr>
            <w:top w:val="none" w:sz="0" w:space="0" w:color="auto"/>
            <w:left w:val="none" w:sz="0" w:space="0" w:color="auto"/>
            <w:bottom w:val="none" w:sz="0" w:space="0" w:color="auto"/>
            <w:right w:val="none" w:sz="0" w:space="0" w:color="auto"/>
          </w:divBdr>
        </w:div>
        <w:div w:id="1499423663">
          <w:marLeft w:val="1166"/>
          <w:marRight w:val="0"/>
          <w:marTop w:val="104"/>
          <w:marBottom w:val="0"/>
          <w:divBdr>
            <w:top w:val="none" w:sz="0" w:space="0" w:color="auto"/>
            <w:left w:val="none" w:sz="0" w:space="0" w:color="auto"/>
            <w:bottom w:val="none" w:sz="0" w:space="0" w:color="auto"/>
            <w:right w:val="none" w:sz="0" w:space="0" w:color="auto"/>
          </w:divBdr>
        </w:div>
        <w:div w:id="581380514">
          <w:marLeft w:val="1166"/>
          <w:marRight w:val="0"/>
          <w:marTop w:val="104"/>
          <w:marBottom w:val="0"/>
          <w:divBdr>
            <w:top w:val="none" w:sz="0" w:space="0" w:color="auto"/>
            <w:left w:val="none" w:sz="0" w:space="0" w:color="auto"/>
            <w:bottom w:val="none" w:sz="0" w:space="0" w:color="auto"/>
            <w:right w:val="none" w:sz="0" w:space="0" w:color="auto"/>
          </w:divBdr>
        </w:div>
      </w:divsChild>
    </w:div>
    <w:div w:id="1750417422">
      <w:bodyDiv w:val="1"/>
      <w:marLeft w:val="0"/>
      <w:marRight w:val="0"/>
      <w:marTop w:val="0"/>
      <w:marBottom w:val="0"/>
      <w:divBdr>
        <w:top w:val="none" w:sz="0" w:space="0" w:color="auto"/>
        <w:left w:val="none" w:sz="0" w:space="0" w:color="auto"/>
        <w:bottom w:val="none" w:sz="0" w:space="0" w:color="auto"/>
        <w:right w:val="none" w:sz="0" w:space="0" w:color="auto"/>
      </w:divBdr>
      <w:divsChild>
        <w:div w:id="1326007596">
          <w:marLeft w:val="1440"/>
          <w:marRight w:val="0"/>
          <w:marTop w:val="0"/>
          <w:marBottom w:val="0"/>
          <w:divBdr>
            <w:top w:val="none" w:sz="0" w:space="0" w:color="auto"/>
            <w:left w:val="none" w:sz="0" w:space="0" w:color="auto"/>
            <w:bottom w:val="none" w:sz="0" w:space="0" w:color="auto"/>
            <w:right w:val="none" w:sz="0" w:space="0" w:color="auto"/>
          </w:divBdr>
        </w:div>
        <w:div w:id="1893807363">
          <w:marLeft w:val="1440"/>
          <w:marRight w:val="0"/>
          <w:marTop w:val="0"/>
          <w:marBottom w:val="0"/>
          <w:divBdr>
            <w:top w:val="none" w:sz="0" w:space="0" w:color="auto"/>
            <w:left w:val="none" w:sz="0" w:space="0" w:color="auto"/>
            <w:bottom w:val="none" w:sz="0" w:space="0" w:color="auto"/>
            <w:right w:val="none" w:sz="0" w:space="0" w:color="auto"/>
          </w:divBdr>
        </w:div>
        <w:div w:id="548493264">
          <w:marLeft w:val="1440"/>
          <w:marRight w:val="0"/>
          <w:marTop w:val="0"/>
          <w:marBottom w:val="0"/>
          <w:divBdr>
            <w:top w:val="none" w:sz="0" w:space="0" w:color="auto"/>
            <w:left w:val="none" w:sz="0" w:space="0" w:color="auto"/>
            <w:bottom w:val="none" w:sz="0" w:space="0" w:color="auto"/>
            <w:right w:val="none" w:sz="0" w:space="0" w:color="auto"/>
          </w:divBdr>
        </w:div>
      </w:divsChild>
    </w:div>
    <w:div w:id="1771046170">
      <w:bodyDiv w:val="1"/>
      <w:marLeft w:val="0"/>
      <w:marRight w:val="0"/>
      <w:marTop w:val="0"/>
      <w:marBottom w:val="0"/>
      <w:divBdr>
        <w:top w:val="none" w:sz="0" w:space="0" w:color="auto"/>
        <w:left w:val="none" w:sz="0" w:space="0" w:color="auto"/>
        <w:bottom w:val="none" w:sz="0" w:space="0" w:color="auto"/>
        <w:right w:val="none" w:sz="0" w:space="0" w:color="auto"/>
      </w:divBdr>
    </w:div>
    <w:div w:id="1919360306">
      <w:bodyDiv w:val="1"/>
      <w:marLeft w:val="0"/>
      <w:marRight w:val="0"/>
      <w:marTop w:val="0"/>
      <w:marBottom w:val="0"/>
      <w:divBdr>
        <w:top w:val="none" w:sz="0" w:space="0" w:color="auto"/>
        <w:left w:val="none" w:sz="0" w:space="0" w:color="auto"/>
        <w:bottom w:val="none" w:sz="0" w:space="0" w:color="auto"/>
        <w:right w:val="none" w:sz="0" w:space="0" w:color="auto"/>
      </w:divBdr>
      <w:divsChild>
        <w:div w:id="1041632178">
          <w:marLeft w:val="1166"/>
          <w:marRight w:val="0"/>
          <w:marTop w:val="0"/>
          <w:marBottom w:val="0"/>
          <w:divBdr>
            <w:top w:val="none" w:sz="0" w:space="0" w:color="auto"/>
            <w:left w:val="none" w:sz="0" w:space="0" w:color="auto"/>
            <w:bottom w:val="none" w:sz="0" w:space="0" w:color="auto"/>
            <w:right w:val="none" w:sz="0" w:space="0" w:color="auto"/>
          </w:divBdr>
        </w:div>
        <w:div w:id="1914973159">
          <w:marLeft w:val="1800"/>
          <w:marRight w:val="0"/>
          <w:marTop w:val="89"/>
          <w:marBottom w:val="0"/>
          <w:divBdr>
            <w:top w:val="none" w:sz="0" w:space="0" w:color="auto"/>
            <w:left w:val="none" w:sz="0" w:space="0" w:color="auto"/>
            <w:bottom w:val="none" w:sz="0" w:space="0" w:color="auto"/>
            <w:right w:val="none" w:sz="0" w:space="0" w:color="auto"/>
          </w:divBdr>
        </w:div>
        <w:div w:id="1632786859">
          <w:marLeft w:val="1800"/>
          <w:marRight w:val="0"/>
          <w:marTop w:val="89"/>
          <w:marBottom w:val="0"/>
          <w:divBdr>
            <w:top w:val="none" w:sz="0" w:space="0" w:color="auto"/>
            <w:left w:val="none" w:sz="0" w:space="0" w:color="auto"/>
            <w:bottom w:val="none" w:sz="0" w:space="0" w:color="auto"/>
            <w:right w:val="none" w:sz="0" w:space="0" w:color="auto"/>
          </w:divBdr>
        </w:div>
        <w:div w:id="1056585052">
          <w:marLeft w:val="1800"/>
          <w:marRight w:val="0"/>
          <w:marTop w:val="89"/>
          <w:marBottom w:val="0"/>
          <w:divBdr>
            <w:top w:val="none" w:sz="0" w:space="0" w:color="auto"/>
            <w:left w:val="none" w:sz="0" w:space="0" w:color="auto"/>
            <w:bottom w:val="none" w:sz="0" w:space="0" w:color="auto"/>
            <w:right w:val="none" w:sz="0" w:space="0" w:color="auto"/>
          </w:divBdr>
        </w:div>
        <w:div w:id="1093665412">
          <w:marLeft w:val="1800"/>
          <w:marRight w:val="0"/>
          <w:marTop w:val="89"/>
          <w:marBottom w:val="0"/>
          <w:divBdr>
            <w:top w:val="none" w:sz="0" w:space="0" w:color="auto"/>
            <w:left w:val="none" w:sz="0" w:space="0" w:color="auto"/>
            <w:bottom w:val="none" w:sz="0" w:space="0" w:color="auto"/>
            <w:right w:val="none" w:sz="0" w:space="0" w:color="auto"/>
          </w:divBdr>
        </w:div>
        <w:div w:id="972178400">
          <w:marLeft w:val="1800"/>
          <w:marRight w:val="0"/>
          <w:marTop w:val="8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Data" Target="diagrams/data1.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anual.who.int/p18/Pages/default.aspx" TargetMode="External"/><Relationship Id="rId22"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1" Type="http://schemas.openxmlformats.org/officeDocument/2006/relationships/hyperlink" Target="https://emanual.who.int/p18/s01/Pages/XVIII11ExternalRelationswithstakeholders.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91DFDA-B40E-E243-9AD8-EEE09952F4D8}" type="doc">
      <dgm:prSet loTypeId="urn:microsoft.com/office/officeart/2005/8/layout/chevron2" loCatId="" qsTypeId="urn:microsoft.com/office/officeart/2005/8/quickstyle/simple2" qsCatId="simple" csTypeId="urn:microsoft.com/office/officeart/2005/8/colors/accent1_2" csCatId="accent1" phldr="1"/>
      <dgm:spPr/>
      <dgm:t>
        <a:bodyPr/>
        <a:lstStyle/>
        <a:p>
          <a:endParaRPr lang="fr-FR"/>
        </a:p>
      </dgm:t>
    </dgm:pt>
    <dgm:pt modelId="{B3C10837-3858-9D46-BAE1-4A91709F1B30}">
      <dgm:prSet phldrT="[Texte]" custT="1"/>
      <dgm:spPr>
        <a:solidFill>
          <a:schemeClr val="accent5">
            <a:lumMod val="75000"/>
          </a:schemeClr>
        </a:solidFill>
      </dgm:spPr>
      <dgm:t>
        <a:bodyPr/>
        <a:lstStyle/>
        <a:p>
          <a:endParaRPr lang="en-GB" sz="900" b="1"/>
        </a:p>
        <a:p>
          <a:r>
            <a:rPr lang="en-GB" sz="1000" b="1"/>
            <a:t>Health Cluster</a:t>
          </a:r>
          <a:endParaRPr lang="fr-FR" sz="1000" b="1"/>
        </a:p>
      </dgm:t>
    </dgm:pt>
    <dgm:pt modelId="{F98E7945-16DD-9D46-AC6D-624E3F4F77CC}" type="parTrans" cxnId="{862901BE-EBA4-B341-9AC6-55634D5A189A}">
      <dgm:prSet/>
      <dgm:spPr/>
      <dgm:t>
        <a:bodyPr/>
        <a:lstStyle/>
        <a:p>
          <a:endParaRPr lang="fr-FR" sz="900"/>
        </a:p>
      </dgm:t>
    </dgm:pt>
    <dgm:pt modelId="{8B2FFA36-DACF-204F-A4E9-36CFA00AE60B}" type="sibTrans" cxnId="{862901BE-EBA4-B341-9AC6-55634D5A189A}">
      <dgm:prSet/>
      <dgm:spPr/>
      <dgm:t>
        <a:bodyPr/>
        <a:lstStyle/>
        <a:p>
          <a:endParaRPr lang="fr-FR" sz="900"/>
        </a:p>
      </dgm:t>
    </dgm:pt>
    <dgm:pt modelId="{1929FD36-E9E1-6B4E-82C8-A9222332E1BC}">
      <dgm:prSet phldrT="[Texte]" custT="1"/>
      <dgm:spPr/>
      <dgm:t>
        <a:bodyPr/>
        <a:lstStyle/>
        <a:p>
          <a:pPr marL="108000" indent="-108000">
            <a:lnSpc>
              <a:spcPct val="100000"/>
            </a:lnSpc>
            <a:spcAft>
              <a:spcPts val="300"/>
            </a:spcAft>
          </a:pPr>
          <a:r>
            <a:rPr lang="en-GB" sz="1000"/>
            <a:t>Listen to and analyse health programme constraints through logistics/supply lens</a:t>
          </a:r>
          <a:endParaRPr lang="fr-FR" sz="1000"/>
        </a:p>
      </dgm:t>
    </dgm:pt>
    <dgm:pt modelId="{54264054-6C50-5246-AA81-7B711E62C7F1}" type="parTrans" cxnId="{EFF9602E-BF2C-604E-BE7D-3CCF36D12644}">
      <dgm:prSet/>
      <dgm:spPr/>
      <dgm:t>
        <a:bodyPr/>
        <a:lstStyle/>
        <a:p>
          <a:endParaRPr lang="fr-FR" sz="900"/>
        </a:p>
      </dgm:t>
    </dgm:pt>
    <dgm:pt modelId="{76B8D3F7-88FC-B04E-A354-E485B01C2697}" type="sibTrans" cxnId="{EFF9602E-BF2C-604E-BE7D-3CCF36D12644}">
      <dgm:prSet/>
      <dgm:spPr/>
      <dgm:t>
        <a:bodyPr/>
        <a:lstStyle/>
        <a:p>
          <a:endParaRPr lang="fr-FR" sz="900"/>
        </a:p>
      </dgm:t>
    </dgm:pt>
    <dgm:pt modelId="{A197A0E8-EF56-3F4F-BA74-71ED7DA1D548}">
      <dgm:prSet phldrT="[Texte]" custT="1"/>
      <dgm:spPr>
        <a:solidFill>
          <a:schemeClr val="accent5">
            <a:lumMod val="75000"/>
          </a:schemeClr>
        </a:solidFill>
      </dgm:spPr>
      <dgm:t>
        <a:bodyPr/>
        <a:lstStyle/>
        <a:p>
          <a:endParaRPr lang="en-GB" sz="900" b="0"/>
        </a:p>
        <a:p>
          <a:r>
            <a:rPr lang="en-GB" sz="1050" b="1"/>
            <a:t>Logistics </a:t>
          </a:r>
        </a:p>
        <a:p>
          <a:r>
            <a:rPr lang="en-GB" sz="1050" b="1"/>
            <a:t>Cluster</a:t>
          </a:r>
          <a:endParaRPr lang="fr-FR" sz="900" b="1"/>
        </a:p>
      </dgm:t>
    </dgm:pt>
    <dgm:pt modelId="{2BA9D03D-5BEE-5D41-80BF-FC4B44BABF7A}" type="parTrans" cxnId="{BB3465D0-3722-AE45-B270-86776E2E4C7F}">
      <dgm:prSet/>
      <dgm:spPr/>
      <dgm:t>
        <a:bodyPr/>
        <a:lstStyle/>
        <a:p>
          <a:endParaRPr lang="fr-FR" sz="900"/>
        </a:p>
      </dgm:t>
    </dgm:pt>
    <dgm:pt modelId="{8F92934B-78EF-D846-B727-53BF3A8C4FBD}" type="sibTrans" cxnId="{BB3465D0-3722-AE45-B270-86776E2E4C7F}">
      <dgm:prSet/>
      <dgm:spPr/>
      <dgm:t>
        <a:bodyPr/>
        <a:lstStyle/>
        <a:p>
          <a:endParaRPr lang="fr-FR" sz="900"/>
        </a:p>
      </dgm:t>
    </dgm:pt>
    <dgm:pt modelId="{9214FBC8-13F6-6B41-9B40-69AC29A76758}">
      <dgm:prSet phldrT="[Texte]" custT="1"/>
      <dgm:spPr/>
      <dgm:t>
        <a:bodyPr/>
        <a:lstStyle/>
        <a:p>
          <a:pPr marL="108000" indent="-108000">
            <a:lnSpc>
              <a:spcPct val="90000"/>
            </a:lnSpc>
            <a:spcAft>
              <a:spcPts val="300"/>
            </a:spcAft>
            <a:buFont typeface="Calibri" panose="020F0502020204030204" pitchFamily="34" charset="0"/>
            <a:buChar char="•"/>
          </a:pPr>
          <a:r>
            <a:rPr lang="en-GB" sz="1000"/>
            <a:t>Report health sector needs for temperature-controlled warehousing/cold room</a:t>
          </a:r>
          <a:endParaRPr lang="fr-FR" sz="1000"/>
        </a:p>
      </dgm:t>
    </dgm:pt>
    <dgm:pt modelId="{E2CE8371-9216-244A-B3C4-BFB1821B3C37}" type="parTrans" cxnId="{2562CF3C-1082-6C4C-9C32-E8044E7D7D7B}">
      <dgm:prSet/>
      <dgm:spPr/>
      <dgm:t>
        <a:bodyPr/>
        <a:lstStyle/>
        <a:p>
          <a:endParaRPr lang="fr-FR" sz="900"/>
        </a:p>
      </dgm:t>
    </dgm:pt>
    <dgm:pt modelId="{C3824592-1154-074F-B8CC-8B8C1C149356}" type="sibTrans" cxnId="{2562CF3C-1082-6C4C-9C32-E8044E7D7D7B}">
      <dgm:prSet/>
      <dgm:spPr/>
      <dgm:t>
        <a:bodyPr/>
        <a:lstStyle/>
        <a:p>
          <a:endParaRPr lang="fr-FR" sz="900"/>
        </a:p>
      </dgm:t>
    </dgm:pt>
    <dgm:pt modelId="{638C43BD-EFF7-2C46-8B96-F03EF8362A9C}">
      <dgm:prSet phldrT="[Texte]" custT="1"/>
      <dgm:spPr>
        <a:solidFill>
          <a:schemeClr val="accent5">
            <a:lumMod val="75000"/>
          </a:schemeClr>
        </a:solidFill>
      </dgm:spPr>
      <dgm:t>
        <a:bodyPr/>
        <a:lstStyle/>
        <a:p>
          <a:endParaRPr lang="en-GB" sz="900" b="0"/>
        </a:p>
        <a:p>
          <a:endParaRPr lang="en-GB" sz="900" b="0"/>
        </a:p>
        <a:p>
          <a:r>
            <a:rPr lang="en-GB" sz="1000" b="1"/>
            <a:t>-WFP Logistics</a:t>
          </a:r>
        </a:p>
        <a:p>
          <a:r>
            <a:rPr lang="en-GB" sz="1000" b="1"/>
            <a:t>- UNICEF (WASH)</a:t>
          </a:r>
        </a:p>
        <a:p>
          <a:r>
            <a:rPr lang="en-GB" sz="1000" b="1"/>
            <a:t> - Telecoms Cluster </a:t>
          </a:r>
        </a:p>
        <a:p>
          <a:r>
            <a:rPr lang="en-GB" sz="1000" b="1"/>
            <a:t>(ETC)</a:t>
          </a:r>
          <a:endParaRPr lang="fr-FR" sz="1000" b="1"/>
        </a:p>
      </dgm:t>
    </dgm:pt>
    <dgm:pt modelId="{CAE81538-D9C4-124E-B967-390B8F5C5527}" type="parTrans" cxnId="{3F55CA6D-6BF5-A741-953D-FEE1C70E03A0}">
      <dgm:prSet/>
      <dgm:spPr/>
      <dgm:t>
        <a:bodyPr/>
        <a:lstStyle/>
        <a:p>
          <a:endParaRPr lang="fr-FR" sz="900"/>
        </a:p>
      </dgm:t>
    </dgm:pt>
    <dgm:pt modelId="{925D8641-3574-EB45-8937-51490DFB334D}" type="sibTrans" cxnId="{3F55CA6D-6BF5-A741-953D-FEE1C70E03A0}">
      <dgm:prSet/>
      <dgm:spPr/>
      <dgm:t>
        <a:bodyPr/>
        <a:lstStyle/>
        <a:p>
          <a:endParaRPr lang="fr-FR" sz="900"/>
        </a:p>
      </dgm:t>
    </dgm:pt>
    <dgm:pt modelId="{E6340F8C-ED37-EC4C-9050-FB82A9368B96}">
      <dgm:prSet custT="1"/>
      <dgm:spPr/>
      <dgm:t>
        <a:bodyPr/>
        <a:lstStyle/>
        <a:p>
          <a:pPr marL="108000" indent="-108000">
            <a:lnSpc>
              <a:spcPct val="100000"/>
            </a:lnSpc>
            <a:spcAft>
              <a:spcPts val="300"/>
            </a:spcAft>
            <a:buFont typeface="Calibri" panose="020F0502020204030204" pitchFamily="34" charset="0"/>
            <a:buChar char="•"/>
          </a:pPr>
          <a:r>
            <a:rPr lang="en-GB" sz="1000"/>
            <a:t>Report on logistics and medical supply clearance progress and constraints</a:t>
          </a:r>
          <a:endParaRPr lang="fr-CM" sz="1000"/>
        </a:p>
      </dgm:t>
    </dgm:pt>
    <dgm:pt modelId="{21B7AE45-00BE-6747-B8E0-86ECC280B483}" type="parTrans" cxnId="{BFE04404-4744-5946-80C0-A68B83E711AD}">
      <dgm:prSet/>
      <dgm:spPr/>
      <dgm:t>
        <a:bodyPr/>
        <a:lstStyle/>
        <a:p>
          <a:endParaRPr lang="fr-FR" sz="900"/>
        </a:p>
      </dgm:t>
    </dgm:pt>
    <dgm:pt modelId="{B1CA9235-2FDA-044F-BAF0-DE0B839F8D5D}" type="sibTrans" cxnId="{BFE04404-4744-5946-80C0-A68B83E711AD}">
      <dgm:prSet/>
      <dgm:spPr/>
      <dgm:t>
        <a:bodyPr/>
        <a:lstStyle/>
        <a:p>
          <a:endParaRPr lang="fr-FR" sz="900"/>
        </a:p>
      </dgm:t>
    </dgm:pt>
    <dgm:pt modelId="{2ECD068B-6AA1-A748-868A-42D2217928AE}">
      <dgm:prSet custT="1"/>
      <dgm:spPr/>
      <dgm:t>
        <a:bodyPr/>
        <a:lstStyle/>
        <a:p>
          <a:pPr marL="108000" indent="-108000">
            <a:lnSpc>
              <a:spcPct val="100000"/>
            </a:lnSpc>
            <a:spcAft>
              <a:spcPts val="300"/>
            </a:spcAft>
            <a:buFont typeface="Calibri" panose="020F0502020204030204" pitchFamily="34" charset="0"/>
            <a:buChar char="•"/>
          </a:pPr>
          <a:r>
            <a:rPr lang="en-GB" sz="1000"/>
            <a:t>Coordinate with the Health Cluster Coordinator to maximize health partners effectiveness</a:t>
          </a:r>
          <a:endParaRPr lang="fr-CM" sz="1000"/>
        </a:p>
      </dgm:t>
    </dgm:pt>
    <dgm:pt modelId="{CE842E9F-5CF8-074E-AE5B-28FCDF6CBDEA}" type="parTrans" cxnId="{12A50CA1-C2AD-E346-A904-B86DF6530429}">
      <dgm:prSet/>
      <dgm:spPr/>
      <dgm:t>
        <a:bodyPr/>
        <a:lstStyle/>
        <a:p>
          <a:endParaRPr lang="fr-FR" sz="900"/>
        </a:p>
      </dgm:t>
    </dgm:pt>
    <dgm:pt modelId="{BB1245B7-8F84-1448-9DB9-F62AB489FD11}" type="sibTrans" cxnId="{12A50CA1-C2AD-E346-A904-B86DF6530429}">
      <dgm:prSet/>
      <dgm:spPr/>
      <dgm:t>
        <a:bodyPr/>
        <a:lstStyle/>
        <a:p>
          <a:endParaRPr lang="fr-FR" sz="900"/>
        </a:p>
      </dgm:t>
    </dgm:pt>
    <dgm:pt modelId="{69C80ED1-668D-804F-A797-FD133E85DE5F}">
      <dgm:prSet custT="1"/>
      <dgm:spPr>
        <a:solidFill>
          <a:schemeClr val="accent5">
            <a:lumMod val="75000"/>
          </a:schemeClr>
        </a:solidFill>
      </dgm:spPr>
      <dgm:t>
        <a:bodyPr/>
        <a:lstStyle/>
        <a:p>
          <a:r>
            <a:rPr lang="en-GB" sz="1000" b="1">
              <a:highlight>
                <a:srgbClr val="FFFF00"/>
              </a:highlight>
            </a:rPr>
            <a:t>TWG </a:t>
          </a:r>
        </a:p>
        <a:p>
          <a:r>
            <a:rPr lang="en-GB" sz="1000" b="1">
              <a:highlight>
                <a:srgbClr val="FFFF00"/>
              </a:highlight>
            </a:rPr>
            <a:t>Health Supply</a:t>
          </a:r>
          <a:endParaRPr lang="fr-CM" sz="1000" b="1">
            <a:highlight>
              <a:srgbClr val="FFFF00"/>
            </a:highlight>
          </a:endParaRPr>
        </a:p>
      </dgm:t>
    </dgm:pt>
    <dgm:pt modelId="{08E1BF3C-3B4F-5646-9BDB-7C3B06512A16}" type="parTrans" cxnId="{7798E382-0CD7-BB40-9369-4D80E1FF56DC}">
      <dgm:prSet/>
      <dgm:spPr/>
      <dgm:t>
        <a:bodyPr/>
        <a:lstStyle/>
        <a:p>
          <a:endParaRPr lang="fr-FR" sz="900"/>
        </a:p>
      </dgm:t>
    </dgm:pt>
    <dgm:pt modelId="{345FB66B-B683-0244-A5B3-D96B673A801F}" type="sibTrans" cxnId="{7798E382-0CD7-BB40-9369-4D80E1FF56DC}">
      <dgm:prSet/>
      <dgm:spPr/>
      <dgm:t>
        <a:bodyPr/>
        <a:lstStyle/>
        <a:p>
          <a:endParaRPr lang="fr-FR" sz="900"/>
        </a:p>
      </dgm:t>
    </dgm:pt>
    <dgm:pt modelId="{0EDD8A8D-14A4-4540-ABEA-905A683E36D1}">
      <dgm:prSet custT="1"/>
      <dgm:spPr/>
      <dgm:t>
        <a:bodyPr/>
        <a:lstStyle/>
        <a:p>
          <a:pPr marL="108000" indent="-108000">
            <a:lnSpc>
              <a:spcPct val="100000"/>
            </a:lnSpc>
            <a:spcAft>
              <a:spcPts val="300"/>
            </a:spcAft>
            <a:buFont typeface="Calibri" panose="020F0502020204030204" pitchFamily="34" charset="0"/>
            <a:buChar char="•"/>
          </a:pPr>
          <a:r>
            <a:rPr lang="en-GB" sz="1000"/>
            <a:t>Get specific forecasted constraints</a:t>
          </a:r>
          <a:endParaRPr lang="fr-FR" sz="1000"/>
        </a:p>
      </dgm:t>
    </dgm:pt>
    <dgm:pt modelId="{23B75E2C-2770-E949-83FB-CD4FFE87BBE2}" type="parTrans" cxnId="{8238F9BB-0919-A849-BF26-7135E5DC2CBC}">
      <dgm:prSet/>
      <dgm:spPr/>
      <dgm:t>
        <a:bodyPr/>
        <a:lstStyle/>
        <a:p>
          <a:endParaRPr lang="fr-FR" sz="900"/>
        </a:p>
      </dgm:t>
    </dgm:pt>
    <dgm:pt modelId="{E126D98B-1769-7E47-A7A9-7E4B43EF4520}" type="sibTrans" cxnId="{8238F9BB-0919-A849-BF26-7135E5DC2CBC}">
      <dgm:prSet/>
      <dgm:spPr/>
      <dgm:t>
        <a:bodyPr/>
        <a:lstStyle/>
        <a:p>
          <a:endParaRPr lang="fr-FR" sz="900"/>
        </a:p>
      </dgm:t>
    </dgm:pt>
    <dgm:pt modelId="{BCACC47D-C7AD-004E-9C65-44793FBDD3EF}">
      <dgm:prSet custT="1"/>
      <dgm:spPr/>
      <dgm:t>
        <a:bodyPr/>
        <a:lstStyle/>
        <a:p>
          <a:pPr marL="108000" indent="-108000">
            <a:lnSpc>
              <a:spcPct val="100000"/>
            </a:lnSpc>
            <a:spcAft>
              <a:spcPts val="300"/>
            </a:spcAft>
            <a:buFont typeface="Calibri" panose="020F0502020204030204" pitchFamily="34" charset="0"/>
            <a:buChar char="•"/>
          </a:pPr>
          <a:r>
            <a:rPr lang="en-GB" sz="1000"/>
            <a:t>Analyse stock rupture (via the </a:t>
          </a:r>
          <a:r>
            <a:rPr lang="en-GB" sz="1000" i="1"/>
            <a:t>pipeline snapshot </a:t>
          </a:r>
          <a:r>
            <a:rPr lang="en-GB" sz="1000"/>
            <a:t>tool, etc. )</a:t>
          </a:r>
          <a:endParaRPr lang="fr-CM" sz="1000"/>
        </a:p>
      </dgm:t>
    </dgm:pt>
    <dgm:pt modelId="{DB2B5DD2-4805-2C4F-ADEA-F57AAB6B4E79}" type="parTrans" cxnId="{0F410277-AE72-E545-BA50-AF5E7D0CED3C}">
      <dgm:prSet/>
      <dgm:spPr/>
      <dgm:t>
        <a:bodyPr/>
        <a:lstStyle/>
        <a:p>
          <a:endParaRPr lang="fr-FR" sz="900"/>
        </a:p>
      </dgm:t>
    </dgm:pt>
    <dgm:pt modelId="{88CD6F38-8CD1-7C4C-8EA9-3001C9FBCACA}" type="sibTrans" cxnId="{0F410277-AE72-E545-BA50-AF5E7D0CED3C}">
      <dgm:prSet/>
      <dgm:spPr/>
      <dgm:t>
        <a:bodyPr/>
        <a:lstStyle/>
        <a:p>
          <a:endParaRPr lang="fr-FR" sz="900"/>
        </a:p>
      </dgm:t>
    </dgm:pt>
    <dgm:pt modelId="{365F344B-B42C-8542-B97F-A0D68C1B7419}">
      <dgm:prSet custT="1"/>
      <dgm:spPr/>
      <dgm:t>
        <a:bodyPr/>
        <a:lstStyle/>
        <a:p>
          <a:pPr marL="108000" indent="-108000">
            <a:lnSpc>
              <a:spcPct val="100000"/>
            </a:lnSpc>
            <a:spcAft>
              <a:spcPts val="300"/>
            </a:spcAft>
            <a:buFont typeface="Calibri" panose="020F0502020204030204" pitchFamily="34" charset="0"/>
            <a:buChar char="•"/>
          </a:pPr>
          <a:r>
            <a:rPr lang="en-GB" sz="1000"/>
            <a:t>Assess warehouse volume needs</a:t>
          </a:r>
          <a:endParaRPr lang="fr-CM" sz="1000"/>
        </a:p>
      </dgm:t>
    </dgm:pt>
    <dgm:pt modelId="{C8675D0A-A8CC-1A42-BC04-ADFCCD487550}" type="parTrans" cxnId="{E0C2CD4C-4F3B-3147-AEFF-1E7198B97FD1}">
      <dgm:prSet/>
      <dgm:spPr/>
      <dgm:t>
        <a:bodyPr/>
        <a:lstStyle/>
        <a:p>
          <a:endParaRPr lang="fr-FR" sz="900"/>
        </a:p>
      </dgm:t>
    </dgm:pt>
    <dgm:pt modelId="{F08651A3-8B00-E243-9266-FD17250BC4B8}" type="sibTrans" cxnId="{E0C2CD4C-4F3B-3147-AEFF-1E7198B97FD1}">
      <dgm:prSet/>
      <dgm:spPr/>
      <dgm:t>
        <a:bodyPr/>
        <a:lstStyle/>
        <a:p>
          <a:endParaRPr lang="fr-FR" sz="900"/>
        </a:p>
      </dgm:t>
    </dgm:pt>
    <dgm:pt modelId="{C94D0C95-E515-E241-867B-9B8B3D9FACC9}">
      <dgm:prSet custT="1"/>
      <dgm:spPr/>
      <dgm:t>
        <a:bodyPr/>
        <a:lstStyle/>
        <a:p>
          <a:pPr marL="108000" indent="-108000">
            <a:lnSpc>
              <a:spcPct val="100000"/>
            </a:lnSpc>
            <a:spcAft>
              <a:spcPts val="300"/>
            </a:spcAft>
            <a:buFont typeface="Calibri" panose="020F0502020204030204" pitchFamily="34" charset="0"/>
            <a:buChar char="•"/>
          </a:pPr>
          <a:r>
            <a:rPr lang="en-GB" sz="1000"/>
            <a:t>Analyse global medical supply gap and estimate potential shortfalls according to forecast</a:t>
          </a:r>
          <a:endParaRPr lang="fr-CM" sz="1000"/>
        </a:p>
      </dgm:t>
    </dgm:pt>
    <dgm:pt modelId="{7FA3BBFE-B2BB-3D4C-BF8B-17B62ABD7F34}" type="parTrans" cxnId="{886964FE-5729-0846-ABBE-ADC754494FBB}">
      <dgm:prSet/>
      <dgm:spPr/>
      <dgm:t>
        <a:bodyPr/>
        <a:lstStyle/>
        <a:p>
          <a:endParaRPr lang="fr-FR" sz="900"/>
        </a:p>
      </dgm:t>
    </dgm:pt>
    <dgm:pt modelId="{EC4971A4-4943-8544-8422-3F1DB36D7536}" type="sibTrans" cxnId="{886964FE-5729-0846-ABBE-ADC754494FBB}">
      <dgm:prSet/>
      <dgm:spPr/>
      <dgm:t>
        <a:bodyPr/>
        <a:lstStyle/>
        <a:p>
          <a:endParaRPr lang="fr-FR" sz="900"/>
        </a:p>
      </dgm:t>
    </dgm:pt>
    <dgm:pt modelId="{5D0E43DD-AAFF-CF41-84B9-4AABAE3D66C9}">
      <dgm:prSet custT="1"/>
      <dgm:spPr/>
      <dgm:t>
        <a:bodyPr/>
        <a:lstStyle/>
        <a:p>
          <a:pPr marL="108000" indent="-108000">
            <a:lnSpc>
              <a:spcPct val="100000"/>
            </a:lnSpc>
            <a:spcAft>
              <a:spcPts val="300"/>
            </a:spcAft>
            <a:buFont typeface="Calibri" panose="020F0502020204030204" pitchFamily="34" charset="0"/>
            <a:buChar char="•"/>
          </a:pPr>
          <a:r>
            <a:rPr lang="en-GB" sz="1000"/>
            <a:t>Ensure completion of </a:t>
          </a:r>
          <a:r>
            <a:rPr lang="en-GB" sz="1000" i="1"/>
            <a:t>Customs Information Template</a:t>
          </a:r>
          <a:r>
            <a:rPr lang="en-GB" sz="1000"/>
            <a:t> and distribute to health partners</a:t>
          </a:r>
          <a:endParaRPr lang="fr-CM" sz="1000"/>
        </a:p>
      </dgm:t>
    </dgm:pt>
    <dgm:pt modelId="{6FB45C5E-C171-244A-B09B-1A28400F9163}" type="parTrans" cxnId="{878216E3-23A2-724D-A491-EDDD579B7E13}">
      <dgm:prSet/>
      <dgm:spPr/>
      <dgm:t>
        <a:bodyPr/>
        <a:lstStyle/>
        <a:p>
          <a:endParaRPr lang="fr-FR" sz="900"/>
        </a:p>
      </dgm:t>
    </dgm:pt>
    <dgm:pt modelId="{C830D45C-037B-CE47-8526-8BBFBA5EF710}" type="sibTrans" cxnId="{878216E3-23A2-724D-A491-EDDD579B7E13}">
      <dgm:prSet/>
      <dgm:spPr/>
      <dgm:t>
        <a:bodyPr/>
        <a:lstStyle/>
        <a:p>
          <a:endParaRPr lang="fr-FR" sz="900"/>
        </a:p>
      </dgm:t>
    </dgm:pt>
    <dgm:pt modelId="{3C83B306-0CEE-4B49-9AF6-8D247B9157CB}">
      <dgm:prSet custT="1"/>
      <dgm:spPr/>
      <dgm:t>
        <a:bodyPr/>
        <a:lstStyle/>
        <a:p>
          <a:pPr marL="108000" indent="-108000">
            <a:lnSpc>
              <a:spcPct val="100000"/>
            </a:lnSpc>
            <a:spcAft>
              <a:spcPts val="300"/>
            </a:spcAft>
            <a:buFont typeface="Calibri" panose="020F0502020204030204" pitchFamily="34" charset="0"/>
            <a:buChar char="•"/>
          </a:pPr>
          <a:r>
            <a:rPr lang="en-GB" sz="1000"/>
            <a:t>Report deep field storage needs </a:t>
          </a:r>
          <a:endParaRPr lang="fr-CM" sz="1000"/>
        </a:p>
      </dgm:t>
    </dgm:pt>
    <dgm:pt modelId="{7BE7F11E-A64F-7F45-B2DC-4DD5A137410F}" type="parTrans" cxnId="{27C9674A-C285-4E4F-9094-976CF1AC6F81}">
      <dgm:prSet/>
      <dgm:spPr/>
      <dgm:t>
        <a:bodyPr/>
        <a:lstStyle/>
        <a:p>
          <a:endParaRPr lang="fr-FR" sz="900"/>
        </a:p>
      </dgm:t>
    </dgm:pt>
    <dgm:pt modelId="{157FEE05-A565-2B45-A6B4-9BA90C00E83E}" type="sibTrans" cxnId="{27C9674A-C285-4E4F-9094-976CF1AC6F81}">
      <dgm:prSet/>
      <dgm:spPr/>
      <dgm:t>
        <a:bodyPr/>
        <a:lstStyle/>
        <a:p>
          <a:endParaRPr lang="fr-FR" sz="900"/>
        </a:p>
      </dgm:t>
    </dgm:pt>
    <dgm:pt modelId="{623088B7-F6DD-DE4B-ADE5-56E9D402D6CA}">
      <dgm:prSet custT="1"/>
      <dgm:spPr/>
      <dgm:t>
        <a:bodyPr/>
        <a:lstStyle/>
        <a:p>
          <a:pPr marL="108000" indent="-108000">
            <a:lnSpc>
              <a:spcPct val="90000"/>
            </a:lnSpc>
            <a:spcAft>
              <a:spcPts val="300"/>
            </a:spcAft>
            <a:buFont typeface="Calibri" panose="020F0502020204030204" pitchFamily="34" charset="0"/>
            <a:buChar char="•"/>
          </a:pPr>
          <a:r>
            <a:rPr lang="en-GB" sz="1000"/>
            <a:t>Discuss health supply transport options and solutions</a:t>
          </a:r>
          <a:endParaRPr lang="fr-CM" sz="1000"/>
        </a:p>
      </dgm:t>
    </dgm:pt>
    <dgm:pt modelId="{EDBCABB3-E92F-3D46-91CF-9489419DA052}" type="parTrans" cxnId="{0380B5C4-27ED-464E-8946-FCE752BB016B}">
      <dgm:prSet/>
      <dgm:spPr/>
      <dgm:t>
        <a:bodyPr/>
        <a:lstStyle/>
        <a:p>
          <a:endParaRPr lang="fr-FR" sz="900"/>
        </a:p>
      </dgm:t>
    </dgm:pt>
    <dgm:pt modelId="{F99EE252-A66A-6D4B-ABDF-45582A2EC135}" type="sibTrans" cxnId="{0380B5C4-27ED-464E-8946-FCE752BB016B}">
      <dgm:prSet/>
      <dgm:spPr/>
      <dgm:t>
        <a:bodyPr/>
        <a:lstStyle/>
        <a:p>
          <a:endParaRPr lang="fr-FR" sz="900"/>
        </a:p>
      </dgm:t>
    </dgm:pt>
    <dgm:pt modelId="{CBF164AA-DB39-A243-84EA-92C8162CA3F0}">
      <dgm:prSet custT="1"/>
      <dgm:spPr/>
      <dgm:t>
        <a:bodyPr/>
        <a:lstStyle/>
        <a:p>
          <a:pPr marL="108000" indent="-108000">
            <a:lnSpc>
              <a:spcPct val="90000"/>
            </a:lnSpc>
            <a:spcAft>
              <a:spcPts val="300"/>
            </a:spcAft>
            <a:buFont typeface="Calibri" panose="020F0502020204030204" pitchFamily="34" charset="0"/>
            <a:buChar char="•"/>
          </a:pPr>
          <a:r>
            <a:rPr lang="en-GB" sz="1000"/>
            <a:t>Discuss health facility energy, structure, WASH options and solutions </a:t>
          </a:r>
          <a:endParaRPr lang="fr-CM" sz="1000"/>
        </a:p>
      </dgm:t>
    </dgm:pt>
    <dgm:pt modelId="{9AFDE6C0-3E39-1B47-AF70-C97544FC656E}" type="parTrans" cxnId="{0A1CCF85-6F6E-F44C-BFE3-67822C793DD2}">
      <dgm:prSet/>
      <dgm:spPr/>
      <dgm:t>
        <a:bodyPr/>
        <a:lstStyle/>
        <a:p>
          <a:endParaRPr lang="fr-FR" sz="900"/>
        </a:p>
      </dgm:t>
    </dgm:pt>
    <dgm:pt modelId="{3303B4AD-0DC3-874B-9A75-019E8B6E9686}" type="sibTrans" cxnId="{0A1CCF85-6F6E-F44C-BFE3-67822C793DD2}">
      <dgm:prSet/>
      <dgm:spPr/>
      <dgm:t>
        <a:bodyPr/>
        <a:lstStyle/>
        <a:p>
          <a:endParaRPr lang="fr-FR" sz="900"/>
        </a:p>
      </dgm:t>
    </dgm:pt>
    <dgm:pt modelId="{CD89D4E8-8C08-E74D-A612-AF397E03F6AA}">
      <dgm:prSet custT="1"/>
      <dgm:spPr/>
      <dgm:t>
        <a:bodyPr/>
        <a:lstStyle/>
        <a:p>
          <a:pPr marL="108000" indent="-108000">
            <a:spcAft>
              <a:spcPts val="300"/>
            </a:spcAft>
            <a:buFont typeface="Calibri" panose="020F0502020204030204" pitchFamily="34" charset="0"/>
            <a:buChar char="•"/>
          </a:pPr>
          <a:r>
            <a:rPr lang="en-GB" sz="1000"/>
            <a:t>Discuss SLA job status, additional needs, etc.</a:t>
          </a:r>
          <a:endParaRPr lang="fr-FR" sz="1000"/>
        </a:p>
      </dgm:t>
    </dgm:pt>
    <dgm:pt modelId="{5BB411BC-F8A0-374C-8FB3-167C091AEB33}" type="parTrans" cxnId="{6D0529AF-8D78-2644-B0C4-8D4A5BDA2B59}">
      <dgm:prSet/>
      <dgm:spPr/>
      <dgm:t>
        <a:bodyPr/>
        <a:lstStyle/>
        <a:p>
          <a:endParaRPr lang="fr-FR" sz="900"/>
        </a:p>
      </dgm:t>
    </dgm:pt>
    <dgm:pt modelId="{8736F4C6-B8B5-894E-A3B5-6FB5E1974C0D}" type="sibTrans" cxnId="{6D0529AF-8D78-2644-B0C4-8D4A5BDA2B59}">
      <dgm:prSet/>
      <dgm:spPr/>
      <dgm:t>
        <a:bodyPr/>
        <a:lstStyle/>
        <a:p>
          <a:endParaRPr lang="fr-FR" sz="900"/>
        </a:p>
      </dgm:t>
    </dgm:pt>
    <dgm:pt modelId="{76E8094A-2E9F-C04E-AF4F-FA5A062195F2}">
      <dgm:prSet custT="1"/>
      <dgm:spPr/>
      <dgm:t>
        <a:bodyPr/>
        <a:lstStyle/>
        <a:p>
          <a:pPr marL="108000" indent="-108000">
            <a:spcAft>
              <a:spcPts val="300"/>
            </a:spcAft>
            <a:buFont typeface="Calibri" panose="020F0502020204030204" pitchFamily="34" charset="0"/>
            <a:buChar char="•"/>
          </a:pPr>
          <a:r>
            <a:rPr lang="en-GB" sz="1000"/>
            <a:t>Address WASH support</a:t>
          </a:r>
          <a:endParaRPr lang="fr-CM" sz="1000"/>
        </a:p>
      </dgm:t>
    </dgm:pt>
    <dgm:pt modelId="{A880CFF1-3460-244C-886E-19302EF2A5D7}" type="parTrans" cxnId="{923D0F05-4FAE-564C-B3BA-A8B3DDD9DF27}">
      <dgm:prSet/>
      <dgm:spPr/>
      <dgm:t>
        <a:bodyPr/>
        <a:lstStyle/>
        <a:p>
          <a:endParaRPr lang="fr-FR" sz="900"/>
        </a:p>
      </dgm:t>
    </dgm:pt>
    <dgm:pt modelId="{D66D50C0-599B-2440-861E-C28AC9102CFD}" type="sibTrans" cxnId="{923D0F05-4FAE-564C-B3BA-A8B3DDD9DF27}">
      <dgm:prSet/>
      <dgm:spPr/>
      <dgm:t>
        <a:bodyPr/>
        <a:lstStyle/>
        <a:p>
          <a:endParaRPr lang="fr-FR" sz="900"/>
        </a:p>
      </dgm:t>
    </dgm:pt>
    <dgm:pt modelId="{E9CEB4F1-B9C4-6341-8686-B6FD1D3ED1EC}">
      <dgm:prSet custT="1"/>
      <dgm:spPr/>
      <dgm:t>
        <a:bodyPr/>
        <a:lstStyle/>
        <a:p>
          <a:pPr marL="108000" indent="-108000">
            <a:spcAft>
              <a:spcPts val="300"/>
            </a:spcAft>
            <a:buFont typeface="Calibri" panose="020F0502020204030204" pitchFamily="34" charset="0"/>
            <a:buChar char="•"/>
          </a:pPr>
          <a:r>
            <a:rPr lang="en-GB" sz="1000"/>
            <a:t>Monitor health partner's ITC constraints and provide feedback to ETC</a:t>
          </a:r>
          <a:endParaRPr lang="fr-CM" sz="1000"/>
        </a:p>
      </dgm:t>
    </dgm:pt>
    <dgm:pt modelId="{1FDEA330-5B9E-544B-84DD-49E7435152E3}" type="parTrans" cxnId="{F9CD2B4C-6CC9-FA47-9A92-C10C3BA0B93B}">
      <dgm:prSet/>
      <dgm:spPr/>
      <dgm:t>
        <a:bodyPr/>
        <a:lstStyle/>
        <a:p>
          <a:endParaRPr lang="fr-FR" sz="900"/>
        </a:p>
      </dgm:t>
    </dgm:pt>
    <dgm:pt modelId="{7E96246F-7572-1948-9A6B-9726F9A8CB94}" type="sibTrans" cxnId="{F9CD2B4C-6CC9-FA47-9A92-C10C3BA0B93B}">
      <dgm:prSet/>
      <dgm:spPr/>
      <dgm:t>
        <a:bodyPr/>
        <a:lstStyle/>
        <a:p>
          <a:endParaRPr lang="fr-FR" sz="900"/>
        </a:p>
      </dgm:t>
    </dgm:pt>
    <dgm:pt modelId="{38F0DB09-67DE-3446-8896-6D16F4AF03F6}">
      <dgm:prSet custT="1"/>
      <dgm:spPr>
        <a:solidFill>
          <a:schemeClr val="accent5">
            <a:lumMod val="75000"/>
          </a:schemeClr>
        </a:solidFill>
      </dgm:spPr>
      <dgm:t>
        <a:bodyPr/>
        <a:lstStyle/>
        <a:p>
          <a:endParaRPr lang="en-GB" sz="900"/>
        </a:p>
        <a:p>
          <a:r>
            <a:rPr lang="en-GB" sz="900"/>
            <a:t> </a:t>
          </a:r>
        </a:p>
        <a:p>
          <a:r>
            <a:rPr lang="en-GB" sz="1000" b="1"/>
            <a:t>- MoH Log/NMS </a:t>
          </a:r>
        </a:p>
        <a:p>
          <a:r>
            <a:rPr lang="en-GB" sz="1000" b="1"/>
            <a:t>-  Customs Authority  </a:t>
          </a:r>
        </a:p>
        <a:p>
          <a:r>
            <a:rPr lang="en-GB" sz="1000" b="1"/>
            <a:t>- OCHA</a:t>
          </a:r>
          <a:endParaRPr lang="fr-CM" sz="1000" b="1"/>
        </a:p>
      </dgm:t>
    </dgm:pt>
    <dgm:pt modelId="{64E9CFD8-F5A8-4247-8474-CC37DA8DB596}" type="parTrans" cxnId="{97B03A8A-2D6B-C041-88F7-6BFB51CBEDEA}">
      <dgm:prSet/>
      <dgm:spPr/>
      <dgm:t>
        <a:bodyPr/>
        <a:lstStyle/>
        <a:p>
          <a:endParaRPr lang="fr-FR" sz="900"/>
        </a:p>
      </dgm:t>
    </dgm:pt>
    <dgm:pt modelId="{6399511C-BE5B-BF4F-8BBD-9BF63768247C}" type="sibTrans" cxnId="{97B03A8A-2D6B-C041-88F7-6BFB51CBEDEA}">
      <dgm:prSet/>
      <dgm:spPr/>
      <dgm:t>
        <a:bodyPr/>
        <a:lstStyle/>
        <a:p>
          <a:endParaRPr lang="fr-FR" sz="900"/>
        </a:p>
      </dgm:t>
    </dgm:pt>
    <dgm:pt modelId="{263B31F9-F059-364B-B4BC-8591F0087595}">
      <dgm:prSet custT="1"/>
      <dgm:spPr/>
      <dgm:t>
        <a:bodyPr/>
        <a:lstStyle/>
        <a:p>
          <a:pPr marL="108000" indent="-108000">
            <a:lnSpc>
              <a:spcPct val="100000"/>
            </a:lnSpc>
            <a:spcAft>
              <a:spcPts val="300"/>
            </a:spcAft>
            <a:buFont typeface="Calibri" panose="020F0502020204030204" pitchFamily="34" charset="0"/>
            <a:buChar char="•"/>
          </a:pPr>
          <a:r>
            <a:rPr lang="en-GB" sz="1000"/>
            <a:t>Attempt to find solutions with/through MoH's national medical stores (NMS)</a:t>
          </a:r>
          <a:endParaRPr lang="fr-FR" sz="1000"/>
        </a:p>
      </dgm:t>
    </dgm:pt>
    <dgm:pt modelId="{8484EB9E-36D3-CD40-9BBB-53DDB8E973D0}" type="parTrans" cxnId="{30ECF4CC-1C38-0242-8C23-EFFD7B08381B}">
      <dgm:prSet/>
      <dgm:spPr/>
      <dgm:t>
        <a:bodyPr/>
        <a:lstStyle/>
        <a:p>
          <a:endParaRPr lang="fr-FR" sz="900"/>
        </a:p>
      </dgm:t>
    </dgm:pt>
    <dgm:pt modelId="{6B222AF0-E95B-5449-A5CA-C6448C19118C}" type="sibTrans" cxnId="{30ECF4CC-1C38-0242-8C23-EFFD7B08381B}">
      <dgm:prSet/>
      <dgm:spPr/>
      <dgm:t>
        <a:bodyPr/>
        <a:lstStyle/>
        <a:p>
          <a:endParaRPr lang="fr-FR" sz="900"/>
        </a:p>
      </dgm:t>
    </dgm:pt>
    <dgm:pt modelId="{A7344E78-CE6D-AD49-993A-D3C93358122C}">
      <dgm:prSet custT="1"/>
      <dgm:spPr/>
      <dgm:t>
        <a:bodyPr/>
        <a:lstStyle/>
        <a:p>
          <a:pPr marL="108000" indent="-108000">
            <a:lnSpc>
              <a:spcPct val="100000"/>
            </a:lnSpc>
            <a:spcAft>
              <a:spcPts val="300"/>
            </a:spcAft>
            <a:buFont typeface="Calibri" panose="020F0502020204030204" pitchFamily="34" charset="0"/>
            <a:buChar char="•"/>
          </a:pPr>
          <a:r>
            <a:rPr lang="en-GB" sz="1000"/>
            <a:t>Assess needs in NMS</a:t>
          </a:r>
          <a:endParaRPr lang="fr-CM" sz="1000"/>
        </a:p>
      </dgm:t>
    </dgm:pt>
    <dgm:pt modelId="{A1ECC007-641E-0143-BB67-C33B229E7821}" type="parTrans" cxnId="{423A26C1-E71B-644E-813E-9A0F4D46718B}">
      <dgm:prSet/>
      <dgm:spPr/>
      <dgm:t>
        <a:bodyPr/>
        <a:lstStyle/>
        <a:p>
          <a:endParaRPr lang="fr-FR" sz="900"/>
        </a:p>
      </dgm:t>
    </dgm:pt>
    <dgm:pt modelId="{B1562DB5-1AC3-BF4F-BC09-16C83D992117}" type="sibTrans" cxnId="{423A26C1-E71B-644E-813E-9A0F4D46718B}">
      <dgm:prSet/>
      <dgm:spPr/>
      <dgm:t>
        <a:bodyPr/>
        <a:lstStyle/>
        <a:p>
          <a:endParaRPr lang="fr-FR" sz="900"/>
        </a:p>
      </dgm:t>
    </dgm:pt>
    <dgm:pt modelId="{FD6DC301-64AA-2E41-A054-39F816B69561}">
      <dgm:prSet custT="1"/>
      <dgm:spPr/>
      <dgm:t>
        <a:bodyPr/>
        <a:lstStyle/>
        <a:p>
          <a:pPr marL="108000" indent="-108000">
            <a:lnSpc>
              <a:spcPct val="100000"/>
            </a:lnSpc>
            <a:spcAft>
              <a:spcPts val="300"/>
            </a:spcAft>
            <a:buFont typeface="Calibri" panose="020F0502020204030204" pitchFamily="34" charset="0"/>
            <a:buChar char="•"/>
          </a:pPr>
          <a:r>
            <a:rPr lang="en-GB" sz="1000"/>
            <a:t>Coordinate with WCO Operations Officer or Supply Chain Manager to solve health sector importation and customs clearance problems </a:t>
          </a:r>
          <a:endParaRPr lang="fr-CM" sz="1000"/>
        </a:p>
      </dgm:t>
    </dgm:pt>
    <dgm:pt modelId="{F99C9B14-A0E5-514D-ABA4-BA2D3C6170CB}" type="parTrans" cxnId="{75157E65-EBA8-E544-9FE4-ED23FE686DF3}">
      <dgm:prSet/>
      <dgm:spPr/>
      <dgm:t>
        <a:bodyPr/>
        <a:lstStyle/>
        <a:p>
          <a:endParaRPr lang="fr-FR" sz="900"/>
        </a:p>
      </dgm:t>
    </dgm:pt>
    <dgm:pt modelId="{F5CBBF77-D154-6243-9E5C-4B2170D86CEF}" type="sibTrans" cxnId="{75157E65-EBA8-E544-9FE4-ED23FE686DF3}">
      <dgm:prSet/>
      <dgm:spPr/>
      <dgm:t>
        <a:bodyPr/>
        <a:lstStyle/>
        <a:p>
          <a:endParaRPr lang="fr-FR" sz="900"/>
        </a:p>
      </dgm:t>
    </dgm:pt>
    <dgm:pt modelId="{E346B5BB-470F-7C42-9E8D-6DFE2D14D516}">
      <dgm:prSet custT="1"/>
      <dgm:spPr/>
      <dgm:t>
        <a:bodyPr/>
        <a:lstStyle/>
        <a:p>
          <a:pPr marL="108000" indent="-108000">
            <a:lnSpc>
              <a:spcPct val="100000"/>
            </a:lnSpc>
            <a:spcAft>
              <a:spcPts val="300"/>
            </a:spcAft>
          </a:pPr>
          <a:r>
            <a:rPr lang="en-US" sz="1000" b="0"/>
            <a:t>Coordinate with the Health Cluster to have a </a:t>
          </a:r>
          <a:r>
            <a:rPr lang="en-US" sz="1000" b="0" i="1"/>
            <a:t>medical supply and logistics agenda</a:t>
          </a:r>
          <a:r>
            <a:rPr lang="en-US" sz="1000" b="0"/>
            <a:t> during cluster meetings</a:t>
          </a:r>
          <a:endParaRPr lang="fr-CM" sz="1000" b="0"/>
        </a:p>
      </dgm:t>
    </dgm:pt>
    <dgm:pt modelId="{448E55C2-EEC4-0040-843C-1F25394FB90E}" type="parTrans" cxnId="{25D5B376-8595-1546-9F72-A97DA3320EAF}">
      <dgm:prSet/>
      <dgm:spPr/>
      <dgm:t>
        <a:bodyPr/>
        <a:lstStyle/>
        <a:p>
          <a:endParaRPr lang="fr-FR"/>
        </a:p>
      </dgm:t>
    </dgm:pt>
    <dgm:pt modelId="{B45BB73B-A005-0948-8085-F185A67FD756}" type="sibTrans" cxnId="{25D5B376-8595-1546-9F72-A97DA3320EAF}">
      <dgm:prSet/>
      <dgm:spPr/>
      <dgm:t>
        <a:bodyPr/>
        <a:lstStyle/>
        <a:p>
          <a:endParaRPr lang="fr-FR"/>
        </a:p>
      </dgm:t>
    </dgm:pt>
    <dgm:pt modelId="{78F02187-279D-354F-9D22-2F874342E4C2}">
      <dgm:prSet custT="1"/>
      <dgm:spPr/>
      <dgm:t>
        <a:bodyPr/>
        <a:lstStyle/>
        <a:p>
          <a:pPr marL="108000" indent="-108000">
            <a:lnSpc>
              <a:spcPct val="90000"/>
            </a:lnSpc>
            <a:spcAft>
              <a:spcPts val="300"/>
            </a:spcAft>
            <a:buFont typeface="Calibri" panose="020F0502020204030204" pitchFamily="34" charset="0"/>
            <a:buChar char="•"/>
          </a:pPr>
          <a:r>
            <a:rPr lang="fr-CM" sz="1000"/>
            <a:t>Coordinate with the Logistics Cluster to have a medical supply and logistics agenda during cluster meetings</a:t>
          </a:r>
        </a:p>
      </dgm:t>
    </dgm:pt>
    <dgm:pt modelId="{8F9AB536-FF97-D04D-90A5-908474A68E3E}" type="parTrans" cxnId="{4B4B7E4F-D07F-C349-88F3-EA89C4DFA329}">
      <dgm:prSet/>
      <dgm:spPr/>
      <dgm:t>
        <a:bodyPr/>
        <a:lstStyle/>
        <a:p>
          <a:endParaRPr lang="en-US"/>
        </a:p>
      </dgm:t>
    </dgm:pt>
    <dgm:pt modelId="{CCE81D4B-282D-4941-BA6F-B9C73D99DC27}" type="sibTrans" cxnId="{4B4B7E4F-D07F-C349-88F3-EA89C4DFA329}">
      <dgm:prSet/>
      <dgm:spPr/>
      <dgm:t>
        <a:bodyPr/>
        <a:lstStyle/>
        <a:p>
          <a:endParaRPr lang="en-US"/>
        </a:p>
      </dgm:t>
    </dgm:pt>
    <dgm:pt modelId="{880B5B42-2E94-D24F-A7D6-1B468A6CF531}" type="pres">
      <dgm:prSet presAssocID="{8A91DFDA-B40E-E243-9AD8-EEE09952F4D8}" presName="linearFlow" presStyleCnt="0">
        <dgm:presLayoutVars>
          <dgm:dir/>
          <dgm:animLvl val="lvl"/>
          <dgm:resizeHandles val="exact"/>
        </dgm:presLayoutVars>
      </dgm:prSet>
      <dgm:spPr/>
    </dgm:pt>
    <dgm:pt modelId="{2BC5C3A1-EC2B-9142-BCDB-E529AFFF2D89}" type="pres">
      <dgm:prSet presAssocID="{B3C10837-3858-9D46-BAE1-4A91709F1B30}" presName="composite" presStyleCnt="0"/>
      <dgm:spPr/>
    </dgm:pt>
    <dgm:pt modelId="{CE7662BC-2C6D-224A-97F7-30DA9DF11B9F}" type="pres">
      <dgm:prSet presAssocID="{B3C10837-3858-9D46-BAE1-4A91709F1B30}" presName="parentText" presStyleLbl="alignNode1" presStyleIdx="0" presStyleCnt="5" custScaleY="117446" custLinFactNeighborX="0" custLinFactNeighborY="1170">
        <dgm:presLayoutVars>
          <dgm:chMax val="1"/>
          <dgm:bulletEnabled val="1"/>
        </dgm:presLayoutVars>
      </dgm:prSet>
      <dgm:spPr/>
    </dgm:pt>
    <dgm:pt modelId="{A20E9B99-9452-A044-AA29-BB5F86A8AE50}" type="pres">
      <dgm:prSet presAssocID="{B3C10837-3858-9D46-BAE1-4A91709F1B30}" presName="descendantText" presStyleLbl="alignAcc1" presStyleIdx="0" presStyleCnt="5" custScaleY="126491" custLinFactNeighborY="1483">
        <dgm:presLayoutVars>
          <dgm:bulletEnabled val="1"/>
        </dgm:presLayoutVars>
      </dgm:prSet>
      <dgm:spPr/>
    </dgm:pt>
    <dgm:pt modelId="{C2D25AD6-F682-E04E-834A-2065613DFDF4}" type="pres">
      <dgm:prSet presAssocID="{8B2FFA36-DACF-204F-A4E9-36CFA00AE60B}" presName="sp" presStyleCnt="0"/>
      <dgm:spPr/>
    </dgm:pt>
    <dgm:pt modelId="{4DD5FAD9-8282-234B-98B3-735ED8F3291C}" type="pres">
      <dgm:prSet presAssocID="{69C80ED1-668D-804F-A797-FD133E85DE5F}" presName="composite" presStyleCnt="0"/>
      <dgm:spPr/>
    </dgm:pt>
    <dgm:pt modelId="{535378F8-3054-994E-84F9-F959DBC30233}" type="pres">
      <dgm:prSet presAssocID="{69C80ED1-668D-804F-A797-FD133E85DE5F}" presName="parentText" presStyleLbl="alignNode1" presStyleIdx="1" presStyleCnt="5">
        <dgm:presLayoutVars>
          <dgm:chMax val="1"/>
          <dgm:bulletEnabled val="1"/>
        </dgm:presLayoutVars>
      </dgm:prSet>
      <dgm:spPr/>
    </dgm:pt>
    <dgm:pt modelId="{2FCAFB58-0D70-6747-94C0-09A9BA414284}" type="pres">
      <dgm:prSet presAssocID="{69C80ED1-668D-804F-A797-FD133E85DE5F}" presName="descendantText" presStyleLbl="alignAcc1" presStyleIdx="1" presStyleCnt="5" custScaleY="104183">
        <dgm:presLayoutVars>
          <dgm:bulletEnabled val="1"/>
        </dgm:presLayoutVars>
      </dgm:prSet>
      <dgm:spPr/>
    </dgm:pt>
    <dgm:pt modelId="{91CB13E9-A413-ED4E-A3F4-05D52621D2DB}" type="pres">
      <dgm:prSet presAssocID="{345FB66B-B683-0244-A5B3-D96B673A801F}" presName="sp" presStyleCnt="0"/>
      <dgm:spPr/>
    </dgm:pt>
    <dgm:pt modelId="{AE845F72-DA23-9347-88B8-3D07C518DEAC}" type="pres">
      <dgm:prSet presAssocID="{A197A0E8-EF56-3F4F-BA74-71ED7DA1D548}" presName="composite" presStyleCnt="0"/>
      <dgm:spPr/>
    </dgm:pt>
    <dgm:pt modelId="{8C5BE856-3C0D-8C44-86A0-8A9BF2891A93}" type="pres">
      <dgm:prSet presAssocID="{A197A0E8-EF56-3F4F-BA74-71ED7DA1D548}" presName="parentText" presStyleLbl="alignNode1" presStyleIdx="2" presStyleCnt="5">
        <dgm:presLayoutVars>
          <dgm:chMax val="1"/>
          <dgm:bulletEnabled val="1"/>
        </dgm:presLayoutVars>
      </dgm:prSet>
      <dgm:spPr/>
    </dgm:pt>
    <dgm:pt modelId="{2C4EE7F0-E84B-CC43-9C63-7BC818D99677}" type="pres">
      <dgm:prSet presAssocID="{A197A0E8-EF56-3F4F-BA74-71ED7DA1D548}" presName="descendantText" presStyleLbl="alignAcc1" presStyleIdx="2" presStyleCnt="5" custScaleX="112612" custScaleY="100008" custLinFactNeighborX="5182" custLinFactNeighborY="1835">
        <dgm:presLayoutVars>
          <dgm:bulletEnabled val="1"/>
        </dgm:presLayoutVars>
      </dgm:prSet>
      <dgm:spPr/>
    </dgm:pt>
    <dgm:pt modelId="{F5A36D19-F627-5548-8C04-DEE542DEED27}" type="pres">
      <dgm:prSet presAssocID="{8F92934B-78EF-D846-B727-53BF3A8C4FBD}" presName="sp" presStyleCnt="0"/>
      <dgm:spPr/>
    </dgm:pt>
    <dgm:pt modelId="{F22C84C8-0A7F-734D-AC67-563B9EFA7A94}" type="pres">
      <dgm:prSet presAssocID="{638C43BD-EFF7-2C46-8B96-F03EF8362A9C}" presName="composite" presStyleCnt="0"/>
      <dgm:spPr/>
    </dgm:pt>
    <dgm:pt modelId="{3D1A6698-46FF-9543-B7C7-0450B47FA422}" type="pres">
      <dgm:prSet presAssocID="{638C43BD-EFF7-2C46-8B96-F03EF8362A9C}" presName="parentText" presStyleLbl="alignNode1" presStyleIdx="3" presStyleCnt="5">
        <dgm:presLayoutVars>
          <dgm:chMax val="1"/>
          <dgm:bulletEnabled val="1"/>
        </dgm:presLayoutVars>
      </dgm:prSet>
      <dgm:spPr/>
    </dgm:pt>
    <dgm:pt modelId="{25D71251-FDE3-1C44-A31A-6F215E925A09}" type="pres">
      <dgm:prSet presAssocID="{638C43BD-EFF7-2C46-8B96-F03EF8362A9C}" presName="descendantText" presStyleLbl="alignAcc1" presStyleIdx="3" presStyleCnt="5">
        <dgm:presLayoutVars>
          <dgm:bulletEnabled val="1"/>
        </dgm:presLayoutVars>
      </dgm:prSet>
      <dgm:spPr/>
    </dgm:pt>
    <dgm:pt modelId="{E620D185-B3E8-C346-B327-94D769499B5F}" type="pres">
      <dgm:prSet presAssocID="{925D8641-3574-EB45-8937-51490DFB334D}" presName="sp" presStyleCnt="0"/>
      <dgm:spPr/>
    </dgm:pt>
    <dgm:pt modelId="{1FB9F0F1-8095-E842-AB7D-6750DAEBEC9E}" type="pres">
      <dgm:prSet presAssocID="{38F0DB09-67DE-3446-8896-6D16F4AF03F6}" presName="composite" presStyleCnt="0"/>
      <dgm:spPr/>
    </dgm:pt>
    <dgm:pt modelId="{EBAA17F8-C61D-7647-979E-47CD422EBB8F}" type="pres">
      <dgm:prSet presAssocID="{38F0DB09-67DE-3446-8896-6D16F4AF03F6}" presName="parentText" presStyleLbl="alignNode1" presStyleIdx="4" presStyleCnt="5">
        <dgm:presLayoutVars>
          <dgm:chMax val="1"/>
          <dgm:bulletEnabled val="1"/>
        </dgm:presLayoutVars>
      </dgm:prSet>
      <dgm:spPr/>
    </dgm:pt>
    <dgm:pt modelId="{80BAE877-09D8-F045-A7D1-0E2341619AF2}" type="pres">
      <dgm:prSet presAssocID="{38F0DB09-67DE-3446-8896-6D16F4AF03F6}" presName="descendantText" presStyleLbl="alignAcc1" presStyleIdx="4" presStyleCnt="5">
        <dgm:presLayoutVars>
          <dgm:bulletEnabled val="1"/>
        </dgm:presLayoutVars>
      </dgm:prSet>
      <dgm:spPr/>
    </dgm:pt>
  </dgm:ptLst>
  <dgm:cxnLst>
    <dgm:cxn modelId="{A3982504-3A1D-FB46-A1C9-1C0D13770DC8}" type="presOf" srcId="{CBF164AA-DB39-A243-84EA-92C8162CA3F0}" destId="{2C4EE7F0-E84B-CC43-9C63-7BC818D99677}" srcOrd="0" destOrd="3" presId="urn:microsoft.com/office/officeart/2005/8/layout/chevron2"/>
    <dgm:cxn modelId="{BFE04404-4744-5946-80C0-A68B83E711AD}" srcId="{B3C10837-3858-9D46-BAE1-4A91709F1B30}" destId="{E6340F8C-ED37-EC4C-9050-FB82A9368B96}" srcOrd="1" destOrd="0" parTransId="{21B7AE45-00BE-6747-B8E0-86ECC280B483}" sibTransId="{B1CA9235-2FDA-044F-BAF0-DE0B839F8D5D}"/>
    <dgm:cxn modelId="{923D0F05-4FAE-564C-B3BA-A8B3DDD9DF27}" srcId="{638C43BD-EFF7-2C46-8B96-F03EF8362A9C}" destId="{76E8094A-2E9F-C04E-AF4F-FA5A062195F2}" srcOrd="1" destOrd="0" parTransId="{A880CFF1-3460-244C-886E-19302EF2A5D7}" sibTransId="{D66D50C0-599B-2440-861E-C28AC9102CFD}"/>
    <dgm:cxn modelId="{6A088E0E-8718-C947-B6FA-0A2394C45B3A}" type="presOf" srcId="{76E8094A-2E9F-C04E-AF4F-FA5A062195F2}" destId="{25D71251-FDE3-1C44-A31A-6F215E925A09}" srcOrd="0" destOrd="1" presId="urn:microsoft.com/office/officeart/2005/8/layout/chevron2"/>
    <dgm:cxn modelId="{9F886C1C-8E0B-3D47-85E1-B7949FA11808}" type="presOf" srcId="{E9CEB4F1-B9C4-6341-8686-B6FD1D3ED1EC}" destId="{25D71251-FDE3-1C44-A31A-6F215E925A09}" srcOrd="0" destOrd="2" presId="urn:microsoft.com/office/officeart/2005/8/layout/chevron2"/>
    <dgm:cxn modelId="{A675AE1F-AAC0-934D-B363-41F1784CAA5C}" type="presOf" srcId="{3C83B306-0CEE-4B49-9AF6-8D247B9157CB}" destId="{2C4EE7F0-E84B-CC43-9C63-7BC818D99677}" srcOrd="0" destOrd="1" presId="urn:microsoft.com/office/officeart/2005/8/layout/chevron2"/>
    <dgm:cxn modelId="{EFF9602E-BF2C-604E-BE7D-3CCF36D12644}" srcId="{B3C10837-3858-9D46-BAE1-4A91709F1B30}" destId="{1929FD36-E9E1-6B4E-82C8-A9222332E1BC}" srcOrd="0" destOrd="0" parTransId="{54264054-6C50-5246-AA81-7B711E62C7F1}" sibTransId="{76B8D3F7-88FC-B04E-A354-E485B01C2697}"/>
    <dgm:cxn modelId="{5618772F-8BB4-E84F-A7B6-ED929936E4BD}" type="presOf" srcId="{8A91DFDA-B40E-E243-9AD8-EEE09952F4D8}" destId="{880B5B42-2E94-D24F-A7D6-1B468A6CF531}" srcOrd="0" destOrd="0" presId="urn:microsoft.com/office/officeart/2005/8/layout/chevron2"/>
    <dgm:cxn modelId="{E5611C3C-D5E4-8146-9F4E-6F4F7FFBB00F}" type="presOf" srcId="{B3C10837-3858-9D46-BAE1-4A91709F1B30}" destId="{CE7662BC-2C6D-224A-97F7-30DA9DF11B9F}" srcOrd="0" destOrd="0" presId="urn:microsoft.com/office/officeart/2005/8/layout/chevron2"/>
    <dgm:cxn modelId="{2562CF3C-1082-6C4C-9C32-E8044E7D7D7B}" srcId="{A197A0E8-EF56-3F4F-BA74-71ED7DA1D548}" destId="{9214FBC8-13F6-6B41-9B40-69AC29A76758}" srcOrd="0" destOrd="0" parTransId="{E2CE8371-9216-244A-B3C4-BFB1821B3C37}" sibTransId="{C3824592-1154-074F-B8CC-8B8C1C149356}"/>
    <dgm:cxn modelId="{91445D3D-D8C2-9C4A-BEA9-B0541326CA45}" type="presOf" srcId="{1929FD36-E9E1-6B4E-82C8-A9222332E1BC}" destId="{A20E9B99-9452-A044-AA29-BB5F86A8AE50}" srcOrd="0" destOrd="0" presId="urn:microsoft.com/office/officeart/2005/8/layout/chevron2"/>
    <dgm:cxn modelId="{27C9674A-C285-4E4F-9094-976CF1AC6F81}" srcId="{A197A0E8-EF56-3F4F-BA74-71ED7DA1D548}" destId="{3C83B306-0CEE-4B49-9AF6-8D247B9157CB}" srcOrd="1" destOrd="0" parTransId="{7BE7F11E-A64F-7F45-B2DC-4DD5A137410F}" sibTransId="{157FEE05-A565-2B45-A6B4-9BA90C00E83E}"/>
    <dgm:cxn modelId="{F9CD2B4C-6CC9-FA47-9A92-C10C3BA0B93B}" srcId="{638C43BD-EFF7-2C46-8B96-F03EF8362A9C}" destId="{E9CEB4F1-B9C4-6341-8686-B6FD1D3ED1EC}" srcOrd="2" destOrd="0" parTransId="{1FDEA330-5B9E-544B-84DD-49E7435152E3}" sibTransId="{7E96246F-7572-1948-9A6B-9726F9A8CB94}"/>
    <dgm:cxn modelId="{E0C2CD4C-4F3B-3147-AEFF-1E7198B97FD1}" srcId="{69C80ED1-668D-804F-A797-FD133E85DE5F}" destId="{365F344B-B42C-8542-B97F-A0D68C1B7419}" srcOrd="2" destOrd="0" parTransId="{C8675D0A-A8CC-1A42-BC04-ADFCCD487550}" sibTransId="{F08651A3-8B00-E243-9266-FD17250BC4B8}"/>
    <dgm:cxn modelId="{4B4B7E4F-D07F-C349-88F3-EA89C4DFA329}" srcId="{A197A0E8-EF56-3F4F-BA74-71ED7DA1D548}" destId="{78F02187-279D-354F-9D22-2F874342E4C2}" srcOrd="4" destOrd="0" parTransId="{8F9AB536-FF97-D04D-90A5-908474A68E3E}" sibTransId="{CCE81D4B-282D-4941-BA6F-B9C73D99DC27}"/>
    <dgm:cxn modelId="{9D8E3D51-9B4A-9C42-A5BD-A5D29B3DCBD1}" type="presOf" srcId="{A197A0E8-EF56-3F4F-BA74-71ED7DA1D548}" destId="{8C5BE856-3C0D-8C44-86A0-8A9BF2891A93}" srcOrd="0" destOrd="0" presId="urn:microsoft.com/office/officeart/2005/8/layout/chevron2"/>
    <dgm:cxn modelId="{265F7060-7F45-0548-8D7A-A91E20F94CE5}" type="presOf" srcId="{623088B7-F6DD-DE4B-ADE5-56E9D402D6CA}" destId="{2C4EE7F0-E84B-CC43-9C63-7BC818D99677}" srcOrd="0" destOrd="2" presId="urn:microsoft.com/office/officeart/2005/8/layout/chevron2"/>
    <dgm:cxn modelId="{75157E65-EBA8-E544-9FE4-ED23FE686DF3}" srcId="{38F0DB09-67DE-3446-8896-6D16F4AF03F6}" destId="{FD6DC301-64AA-2E41-A054-39F816B69561}" srcOrd="2" destOrd="0" parTransId="{F99C9B14-A0E5-514D-ABA4-BA2D3C6170CB}" sibTransId="{F5CBBF77-D154-6243-9E5C-4B2170D86CEF}"/>
    <dgm:cxn modelId="{81A08868-3E6D-0343-9280-FC44D53F5C85}" type="presOf" srcId="{BCACC47D-C7AD-004E-9C65-44793FBDD3EF}" destId="{2FCAFB58-0D70-6747-94C0-09A9BA414284}" srcOrd="0" destOrd="1" presId="urn:microsoft.com/office/officeart/2005/8/layout/chevron2"/>
    <dgm:cxn modelId="{3F55CA6D-6BF5-A741-953D-FEE1C70E03A0}" srcId="{8A91DFDA-B40E-E243-9AD8-EEE09952F4D8}" destId="{638C43BD-EFF7-2C46-8B96-F03EF8362A9C}" srcOrd="3" destOrd="0" parTransId="{CAE81538-D9C4-124E-B967-390B8F5C5527}" sibTransId="{925D8641-3574-EB45-8937-51490DFB334D}"/>
    <dgm:cxn modelId="{2D00B56E-0CEF-AB4E-968E-3F33E2B4DFE8}" type="presOf" srcId="{365F344B-B42C-8542-B97F-A0D68C1B7419}" destId="{2FCAFB58-0D70-6747-94C0-09A9BA414284}" srcOrd="0" destOrd="2" presId="urn:microsoft.com/office/officeart/2005/8/layout/chevron2"/>
    <dgm:cxn modelId="{80E0C56E-C2F0-DC45-9008-653B45204FD6}" type="presOf" srcId="{E346B5BB-470F-7C42-9E8D-6DFE2D14D516}" destId="{A20E9B99-9452-A044-AA29-BB5F86A8AE50}" srcOrd="0" destOrd="3" presId="urn:microsoft.com/office/officeart/2005/8/layout/chevron2"/>
    <dgm:cxn modelId="{25D5B376-8595-1546-9F72-A97DA3320EAF}" srcId="{B3C10837-3858-9D46-BAE1-4A91709F1B30}" destId="{E346B5BB-470F-7C42-9E8D-6DFE2D14D516}" srcOrd="3" destOrd="0" parTransId="{448E55C2-EEC4-0040-843C-1F25394FB90E}" sibTransId="{B45BB73B-A005-0948-8085-F185A67FD756}"/>
    <dgm:cxn modelId="{B602E476-C8F1-FE43-938A-971ED9BEA88E}" type="presOf" srcId="{2ECD068B-6AA1-A748-868A-42D2217928AE}" destId="{A20E9B99-9452-A044-AA29-BB5F86A8AE50}" srcOrd="0" destOrd="2" presId="urn:microsoft.com/office/officeart/2005/8/layout/chevron2"/>
    <dgm:cxn modelId="{0F410277-AE72-E545-BA50-AF5E7D0CED3C}" srcId="{69C80ED1-668D-804F-A797-FD133E85DE5F}" destId="{BCACC47D-C7AD-004E-9C65-44793FBDD3EF}" srcOrd="1" destOrd="0" parTransId="{DB2B5DD2-4805-2C4F-ADEA-F57AAB6B4E79}" sibTransId="{88CD6F38-8CD1-7C4C-8EA9-3001C9FBCACA}"/>
    <dgm:cxn modelId="{192ECD82-2978-B840-B347-7AB2E53D0E88}" type="presOf" srcId="{C94D0C95-E515-E241-867B-9B8B3D9FACC9}" destId="{2FCAFB58-0D70-6747-94C0-09A9BA414284}" srcOrd="0" destOrd="3" presId="urn:microsoft.com/office/officeart/2005/8/layout/chevron2"/>
    <dgm:cxn modelId="{7798E382-0CD7-BB40-9369-4D80E1FF56DC}" srcId="{8A91DFDA-B40E-E243-9AD8-EEE09952F4D8}" destId="{69C80ED1-668D-804F-A797-FD133E85DE5F}" srcOrd="1" destOrd="0" parTransId="{08E1BF3C-3B4F-5646-9BDB-7C3B06512A16}" sibTransId="{345FB66B-B683-0244-A5B3-D96B673A801F}"/>
    <dgm:cxn modelId="{81125183-2BC0-3342-B4CE-848D947D33B5}" type="presOf" srcId="{38F0DB09-67DE-3446-8896-6D16F4AF03F6}" destId="{EBAA17F8-C61D-7647-979E-47CD422EBB8F}" srcOrd="0" destOrd="0" presId="urn:microsoft.com/office/officeart/2005/8/layout/chevron2"/>
    <dgm:cxn modelId="{0A1CCF85-6F6E-F44C-BFE3-67822C793DD2}" srcId="{A197A0E8-EF56-3F4F-BA74-71ED7DA1D548}" destId="{CBF164AA-DB39-A243-84EA-92C8162CA3F0}" srcOrd="3" destOrd="0" parTransId="{9AFDE6C0-3E39-1B47-AF70-C97544FC656E}" sibTransId="{3303B4AD-0DC3-874B-9A75-019E8B6E9686}"/>
    <dgm:cxn modelId="{9592B286-CD1E-8549-9935-A82828FFD2CE}" type="presOf" srcId="{0EDD8A8D-14A4-4540-ABEA-905A683E36D1}" destId="{2FCAFB58-0D70-6747-94C0-09A9BA414284}" srcOrd="0" destOrd="0" presId="urn:microsoft.com/office/officeart/2005/8/layout/chevron2"/>
    <dgm:cxn modelId="{97B03A8A-2D6B-C041-88F7-6BFB51CBEDEA}" srcId="{8A91DFDA-B40E-E243-9AD8-EEE09952F4D8}" destId="{38F0DB09-67DE-3446-8896-6D16F4AF03F6}" srcOrd="4" destOrd="0" parTransId="{64E9CFD8-F5A8-4247-8474-CC37DA8DB596}" sibTransId="{6399511C-BE5B-BF4F-8BBD-9BF63768247C}"/>
    <dgm:cxn modelId="{5C120E95-C4D7-924F-A5B5-98244D36BF0E}" type="presOf" srcId="{CD89D4E8-8C08-E74D-A612-AF397E03F6AA}" destId="{25D71251-FDE3-1C44-A31A-6F215E925A09}" srcOrd="0" destOrd="0" presId="urn:microsoft.com/office/officeart/2005/8/layout/chevron2"/>
    <dgm:cxn modelId="{0234CE97-69AD-E743-BD8F-38FBD9C0DD9F}" type="presOf" srcId="{FD6DC301-64AA-2E41-A054-39F816B69561}" destId="{80BAE877-09D8-F045-A7D1-0E2341619AF2}" srcOrd="0" destOrd="2" presId="urn:microsoft.com/office/officeart/2005/8/layout/chevron2"/>
    <dgm:cxn modelId="{0F32E39E-5DEE-8B45-A8CD-EABA598F009A}" type="presOf" srcId="{69C80ED1-668D-804F-A797-FD133E85DE5F}" destId="{535378F8-3054-994E-84F9-F959DBC30233}" srcOrd="0" destOrd="0" presId="urn:microsoft.com/office/officeart/2005/8/layout/chevron2"/>
    <dgm:cxn modelId="{12A50CA1-C2AD-E346-A904-B86DF6530429}" srcId="{B3C10837-3858-9D46-BAE1-4A91709F1B30}" destId="{2ECD068B-6AA1-A748-868A-42D2217928AE}" srcOrd="2" destOrd="0" parTransId="{CE842E9F-5CF8-074E-AE5B-28FCDF6CBDEA}" sibTransId="{BB1245B7-8F84-1448-9DB9-F62AB489FD11}"/>
    <dgm:cxn modelId="{BBEC8BA4-1C1F-984F-8EDF-0AD803C59034}" type="presOf" srcId="{78F02187-279D-354F-9D22-2F874342E4C2}" destId="{2C4EE7F0-E84B-CC43-9C63-7BC818D99677}" srcOrd="0" destOrd="4" presId="urn:microsoft.com/office/officeart/2005/8/layout/chevron2"/>
    <dgm:cxn modelId="{BFB1C9A8-EC34-4E4E-BF6E-E08EFBD0423E}" type="presOf" srcId="{263B31F9-F059-364B-B4BC-8591F0087595}" destId="{80BAE877-09D8-F045-A7D1-0E2341619AF2}" srcOrd="0" destOrd="0" presId="urn:microsoft.com/office/officeart/2005/8/layout/chevron2"/>
    <dgm:cxn modelId="{35FC61AB-AB73-BF48-A2B5-3EEDCB1590EC}" type="presOf" srcId="{638C43BD-EFF7-2C46-8B96-F03EF8362A9C}" destId="{3D1A6698-46FF-9543-B7C7-0450B47FA422}" srcOrd="0" destOrd="0" presId="urn:microsoft.com/office/officeart/2005/8/layout/chevron2"/>
    <dgm:cxn modelId="{6D0529AF-8D78-2644-B0C4-8D4A5BDA2B59}" srcId="{638C43BD-EFF7-2C46-8B96-F03EF8362A9C}" destId="{CD89D4E8-8C08-E74D-A612-AF397E03F6AA}" srcOrd="0" destOrd="0" parTransId="{5BB411BC-F8A0-374C-8FB3-167C091AEB33}" sibTransId="{8736F4C6-B8B5-894E-A3B5-6FB5E1974C0D}"/>
    <dgm:cxn modelId="{8238F9BB-0919-A849-BF26-7135E5DC2CBC}" srcId="{69C80ED1-668D-804F-A797-FD133E85DE5F}" destId="{0EDD8A8D-14A4-4540-ABEA-905A683E36D1}" srcOrd="0" destOrd="0" parTransId="{23B75E2C-2770-E949-83FB-CD4FFE87BBE2}" sibTransId="{E126D98B-1769-7E47-A7A9-7E4B43EF4520}"/>
    <dgm:cxn modelId="{862901BE-EBA4-B341-9AC6-55634D5A189A}" srcId="{8A91DFDA-B40E-E243-9AD8-EEE09952F4D8}" destId="{B3C10837-3858-9D46-BAE1-4A91709F1B30}" srcOrd="0" destOrd="0" parTransId="{F98E7945-16DD-9D46-AC6D-624E3F4F77CC}" sibTransId="{8B2FFA36-DACF-204F-A4E9-36CFA00AE60B}"/>
    <dgm:cxn modelId="{423A26C1-E71B-644E-813E-9A0F4D46718B}" srcId="{38F0DB09-67DE-3446-8896-6D16F4AF03F6}" destId="{A7344E78-CE6D-AD49-993A-D3C93358122C}" srcOrd="1" destOrd="0" parTransId="{A1ECC007-641E-0143-BB67-C33B229E7821}" sibTransId="{B1562DB5-1AC3-BF4F-BC09-16C83D992117}"/>
    <dgm:cxn modelId="{0380B5C4-27ED-464E-8946-FCE752BB016B}" srcId="{A197A0E8-EF56-3F4F-BA74-71ED7DA1D548}" destId="{623088B7-F6DD-DE4B-ADE5-56E9D402D6CA}" srcOrd="2" destOrd="0" parTransId="{EDBCABB3-E92F-3D46-91CF-9489419DA052}" sibTransId="{F99EE252-A66A-6D4B-ABDF-45582A2EC135}"/>
    <dgm:cxn modelId="{30ECF4CC-1C38-0242-8C23-EFFD7B08381B}" srcId="{38F0DB09-67DE-3446-8896-6D16F4AF03F6}" destId="{263B31F9-F059-364B-B4BC-8591F0087595}" srcOrd="0" destOrd="0" parTransId="{8484EB9E-36D3-CD40-9BBB-53DDB8E973D0}" sibTransId="{6B222AF0-E95B-5449-A5CA-C6448C19118C}"/>
    <dgm:cxn modelId="{BB3465D0-3722-AE45-B270-86776E2E4C7F}" srcId="{8A91DFDA-B40E-E243-9AD8-EEE09952F4D8}" destId="{A197A0E8-EF56-3F4F-BA74-71ED7DA1D548}" srcOrd="2" destOrd="0" parTransId="{2BA9D03D-5BEE-5D41-80BF-FC4B44BABF7A}" sibTransId="{8F92934B-78EF-D846-B727-53BF3A8C4FBD}"/>
    <dgm:cxn modelId="{CC1A68D2-4645-E14E-93E8-F8F8F8D63D53}" type="presOf" srcId="{A7344E78-CE6D-AD49-993A-D3C93358122C}" destId="{80BAE877-09D8-F045-A7D1-0E2341619AF2}" srcOrd="0" destOrd="1" presId="urn:microsoft.com/office/officeart/2005/8/layout/chevron2"/>
    <dgm:cxn modelId="{878216E3-23A2-724D-A491-EDDD579B7E13}" srcId="{69C80ED1-668D-804F-A797-FD133E85DE5F}" destId="{5D0E43DD-AAFF-CF41-84B9-4AABAE3D66C9}" srcOrd="4" destOrd="0" parTransId="{6FB45C5E-C171-244A-B09B-1A28400F9163}" sibTransId="{C830D45C-037B-CE47-8526-8BBFBA5EF710}"/>
    <dgm:cxn modelId="{862FA7F7-3AFF-534D-A96D-D2D3D3C04EF6}" type="presOf" srcId="{5D0E43DD-AAFF-CF41-84B9-4AABAE3D66C9}" destId="{2FCAFB58-0D70-6747-94C0-09A9BA414284}" srcOrd="0" destOrd="4" presId="urn:microsoft.com/office/officeart/2005/8/layout/chevron2"/>
    <dgm:cxn modelId="{4CC505F8-02AD-084C-8939-EAB13607DF4E}" type="presOf" srcId="{9214FBC8-13F6-6B41-9B40-69AC29A76758}" destId="{2C4EE7F0-E84B-CC43-9C63-7BC818D99677}" srcOrd="0" destOrd="0" presId="urn:microsoft.com/office/officeart/2005/8/layout/chevron2"/>
    <dgm:cxn modelId="{9A8FA2FD-8454-774C-AF82-11DE4950E4F3}" type="presOf" srcId="{E6340F8C-ED37-EC4C-9050-FB82A9368B96}" destId="{A20E9B99-9452-A044-AA29-BB5F86A8AE50}" srcOrd="0" destOrd="1" presId="urn:microsoft.com/office/officeart/2005/8/layout/chevron2"/>
    <dgm:cxn modelId="{886964FE-5729-0846-ABBE-ADC754494FBB}" srcId="{69C80ED1-668D-804F-A797-FD133E85DE5F}" destId="{C94D0C95-E515-E241-867B-9B8B3D9FACC9}" srcOrd="3" destOrd="0" parTransId="{7FA3BBFE-B2BB-3D4C-BF8B-17B62ABD7F34}" sibTransId="{EC4971A4-4943-8544-8422-3F1DB36D7536}"/>
    <dgm:cxn modelId="{9A1EF740-52C8-1841-8062-0D3D6474095C}" type="presParOf" srcId="{880B5B42-2E94-D24F-A7D6-1B468A6CF531}" destId="{2BC5C3A1-EC2B-9142-BCDB-E529AFFF2D89}" srcOrd="0" destOrd="0" presId="urn:microsoft.com/office/officeart/2005/8/layout/chevron2"/>
    <dgm:cxn modelId="{20ABB713-7045-B74E-99FE-87FBD49A7CC0}" type="presParOf" srcId="{2BC5C3A1-EC2B-9142-BCDB-E529AFFF2D89}" destId="{CE7662BC-2C6D-224A-97F7-30DA9DF11B9F}" srcOrd="0" destOrd="0" presId="urn:microsoft.com/office/officeart/2005/8/layout/chevron2"/>
    <dgm:cxn modelId="{5781B116-2381-B945-A78C-C624DB13BFA4}" type="presParOf" srcId="{2BC5C3A1-EC2B-9142-BCDB-E529AFFF2D89}" destId="{A20E9B99-9452-A044-AA29-BB5F86A8AE50}" srcOrd="1" destOrd="0" presId="urn:microsoft.com/office/officeart/2005/8/layout/chevron2"/>
    <dgm:cxn modelId="{119C57E8-D789-E043-B20C-A26CD5B0748B}" type="presParOf" srcId="{880B5B42-2E94-D24F-A7D6-1B468A6CF531}" destId="{C2D25AD6-F682-E04E-834A-2065613DFDF4}" srcOrd="1" destOrd="0" presId="urn:microsoft.com/office/officeart/2005/8/layout/chevron2"/>
    <dgm:cxn modelId="{3D9C524E-847D-9B4F-9FA6-5DD776036A46}" type="presParOf" srcId="{880B5B42-2E94-D24F-A7D6-1B468A6CF531}" destId="{4DD5FAD9-8282-234B-98B3-735ED8F3291C}" srcOrd="2" destOrd="0" presId="urn:microsoft.com/office/officeart/2005/8/layout/chevron2"/>
    <dgm:cxn modelId="{87FDA336-7136-9842-82E2-543073BB685A}" type="presParOf" srcId="{4DD5FAD9-8282-234B-98B3-735ED8F3291C}" destId="{535378F8-3054-994E-84F9-F959DBC30233}" srcOrd="0" destOrd="0" presId="urn:microsoft.com/office/officeart/2005/8/layout/chevron2"/>
    <dgm:cxn modelId="{E0297523-B239-FA45-8F4C-F27CCCF7822E}" type="presParOf" srcId="{4DD5FAD9-8282-234B-98B3-735ED8F3291C}" destId="{2FCAFB58-0D70-6747-94C0-09A9BA414284}" srcOrd="1" destOrd="0" presId="urn:microsoft.com/office/officeart/2005/8/layout/chevron2"/>
    <dgm:cxn modelId="{5785AE40-4D83-0B40-8F36-0A4BE9BCFD37}" type="presParOf" srcId="{880B5B42-2E94-D24F-A7D6-1B468A6CF531}" destId="{91CB13E9-A413-ED4E-A3F4-05D52621D2DB}" srcOrd="3" destOrd="0" presId="urn:microsoft.com/office/officeart/2005/8/layout/chevron2"/>
    <dgm:cxn modelId="{CBC65376-4876-A349-83BF-236718F1A5C4}" type="presParOf" srcId="{880B5B42-2E94-D24F-A7D6-1B468A6CF531}" destId="{AE845F72-DA23-9347-88B8-3D07C518DEAC}" srcOrd="4" destOrd="0" presId="urn:microsoft.com/office/officeart/2005/8/layout/chevron2"/>
    <dgm:cxn modelId="{EFD3244F-6066-8646-A8B3-14CC362DA788}" type="presParOf" srcId="{AE845F72-DA23-9347-88B8-3D07C518DEAC}" destId="{8C5BE856-3C0D-8C44-86A0-8A9BF2891A93}" srcOrd="0" destOrd="0" presId="urn:microsoft.com/office/officeart/2005/8/layout/chevron2"/>
    <dgm:cxn modelId="{D86DC0C8-7D61-E447-B7FC-2C2EB1F3F9AA}" type="presParOf" srcId="{AE845F72-DA23-9347-88B8-3D07C518DEAC}" destId="{2C4EE7F0-E84B-CC43-9C63-7BC818D99677}" srcOrd="1" destOrd="0" presId="urn:microsoft.com/office/officeart/2005/8/layout/chevron2"/>
    <dgm:cxn modelId="{0024A6D3-7E31-4049-B0CA-0B062DA5F9B3}" type="presParOf" srcId="{880B5B42-2E94-D24F-A7D6-1B468A6CF531}" destId="{F5A36D19-F627-5548-8C04-DEE542DEED27}" srcOrd="5" destOrd="0" presId="urn:microsoft.com/office/officeart/2005/8/layout/chevron2"/>
    <dgm:cxn modelId="{374DD46C-375C-4D4E-A113-5FE7D36FC0F7}" type="presParOf" srcId="{880B5B42-2E94-D24F-A7D6-1B468A6CF531}" destId="{F22C84C8-0A7F-734D-AC67-563B9EFA7A94}" srcOrd="6" destOrd="0" presId="urn:microsoft.com/office/officeart/2005/8/layout/chevron2"/>
    <dgm:cxn modelId="{4A1E2E88-F0FB-2F42-8B5F-2CE90D369BE1}" type="presParOf" srcId="{F22C84C8-0A7F-734D-AC67-563B9EFA7A94}" destId="{3D1A6698-46FF-9543-B7C7-0450B47FA422}" srcOrd="0" destOrd="0" presId="urn:microsoft.com/office/officeart/2005/8/layout/chevron2"/>
    <dgm:cxn modelId="{FE1EF577-B474-C041-986B-DF86EBF05AB3}" type="presParOf" srcId="{F22C84C8-0A7F-734D-AC67-563B9EFA7A94}" destId="{25D71251-FDE3-1C44-A31A-6F215E925A09}" srcOrd="1" destOrd="0" presId="urn:microsoft.com/office/officeart/2005/8/layout/chevron2"/>
    <dgm:cxn modelId="{791239AE-8DF6-114E-A502-336B08753517}" type="presParOf" srcId="{880B5B42-2E94-D24F-A7D6-1B468A6CF531}" destId="{E620D185-B3E8-C346-B327-94D769499B5F}" srcOrd="7" destOrd="0" presId="urn:microsoft.com/office/officeart/2005/8/layout/chevron2"/>
    <dgm:cxn modelId="{FC3C86DC-BA57-3C47-B865-BDC9EF5628A9}" type="presParOf" srcId="{880B5B42-2E94-D24F-A7D6-1B468A6CF531}" destId="{1FB9F0F1-8095-E842-AB7D-6750DAEBEC9E}" srcOrd="8" destOrd="0" presId="urn:microsoft.com/office/officeart/2005/8/layout/chevron2"/>
    <dgm:cxn modelId="{72A1BEAD-8D96-2A4F-9DD1-95A1C2D1F416}" type="presParOf" srcId="{1FB9F0F1-8095-E842-AB7D-6750DAEBEC9E}" destId="{EBAA17F8-C61D-7647-979E-47CD422EBB8F}" srcOrd="0" destOrd="0" presId="urn:microsoft.com/office/officeart/2005/8/layout/chevron2"/>
    <dgm:cxn modelId="{3C7464BB-C3AC-ED43-A3B2-297DAB9574A3}" type="presParOf" srcId="{1FB9F0F1-8095-E842-AB7D-6750DAEBEC9E}" destId="{80BAE877-09D8-F045-A7D1-0E2341619AF2}" srcOrd="1" destOrd="0" presId="urn:microsoft.com/office/officeart/2005/8/layout/chevron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7662BC-2C6D-224A-97F7-30DA9DF11B9F}">
      <dsp:nvSpPr>
        <dsp:cNvPr id="0" name=""/>
        <dsp:cNvSpPr/>
      </dsp:nvSpPr>
      <dsp:spPr>
        <a:xfrm rot="5400000">
          <a:off x="-386454" y="431754"/>
          <a:ext cx="1913228" cy="1140319"/>
        </a:xfrm>
        <a:prstGeom prst="chevron">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b="1" kern="1200"/>
        </a:p>
        <a:p>
          <a:pPr marL="0" lvl="0" indent="0" algn="ctr" defTabSz="400050">
            <a:lnSpc>
              <a:spcPct val="90000"/>
            </a:lnSpc>
            <a:spcBef>
              <a:spcPct val="0"/>
            </a:spcBef>
            <a:spcAft>
              <a:spcPct val="35000"/>
            </a:spcAft>
            <a:buNone/>
          </a:pPr>
          <a:r>
            <a:rPr lang="en-GB" sz="1000" b="1" kern="1200"/>
            <a:t>Health Cluster</a:t>
          </a:r>
          <a:endParaRPr lang="fr-FR" sz="1000" b="1" kern="1200"/>
        </a:p>
      </dsp:txBody>
      <dsp:txXfrm rot="-5400000">
        <a:off x="1" y="615460"/>
        <a:ext cx="1140319" cy="772909"/>
      </dsp:txXfrm>
    </dsp:sp>
    <dsp:sp modelId="{A20E9B99-9452-A044-AA29-BB5F86A8AE50}">
      <dsp:nvSpPr>
        <dsp:cNvPr id="0" name=""/>
        <dsp:cNvSpPr/>
      </dsp:nvSpPr>
      <dsp:spPr>
        <a:xfrm rot="5400000">
          <a:off x="2958633" y="-1774522"/>
          <a:ext cx="1339373" cy="4976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108000" lvl="1" indent="-108000" algn="l" defTabSz="444500">
            <a:lnSpc>
              <a:spcPct val="100000"/>
            </a:lnSpc>
            <a:spcBef>
              <a:spcPct val="0"/>
            </a:spcBef>
            <a:spcAft>
              <a:spcPts val="300"/>
            </a:spcAft>
            <a:buChar char="•"/>
          </a:pPr>
          <a:r>
            <a:rPr lang="en-GB" sz="1000" kern="1200"/>
            <a:t>Listen to and analyse health programme constraints through logistics/supply lens</a:t>
          </a:r>
          <a:endParaRPr lang="fr-FR"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Report on logistics and medical supply clearance progress and constraints</a:t>
          </a:r>
          <a:endParaRPr lang="fr-CM"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Coordinate with the Health Cluster Coordinator to maximize health partners effectiveness</a:t>
          </a:r>
          <a:endParaRPr lang="fr-CM" sz="1000" kern="1200"/>
        </a:p>
        <a:p>
          <a:pPr marL="108000" lvl="1" indent="-108000" algn="l" defTabSz="444500">
            <a:lnSpc>
              <a:spcPct val="100000"/>
            </a:lnSpc>
            <a:spcBef>
              <a:spcPct val="0"/>
            </a:spcBef>
            <a:spcAft>
              <a:spcPts val="300"/>
            </a:spcAft>
            <a:buChar char="•"/>
          </a:pPr>
          <a:r>
            <a:rPr lang="en-US" sz="1000" b="0" kern="1200"/>
            <a:t>Coordinate with the Health Cluster to have a </a:t>
          </a:r>
          <a:r>
            <a:rPr lang="en-US" sz="1000" b="0" i="1" kern="1200"/>
            <a:t>medical supply and logistics agenda</a:t>
          </a:r>
          <a:r>
            <a:rPr lang="en-US" sz="1000" b="0" kern="1200"/>
            <a:t> during cluster meetings</a:t>
          </a:r>
          <a:endParaRPr lang="fr-CM" sz="1000" b="0" kern="1200"/>
        </a:p>
      </dsp:txBody>
      <dsp:txXfrm rot="-5400000">
        <a:off x="1140320" y="109174"/>
        <a:ext cx="4910617" cy="1208607"/>
      </dsp:txXfrm>
    </dsp:sp>
    <dsp:sp modelId="{535378F8-3054-994E-84F9-F959DBC30233}">
      <dsp:nvSpPr>
        <dsp:cNvPr id="0" name=""/>
        <dsp:cNvSpPr/>
      </dsp:nvSpPr>
      <dsp:spPr>
        <a:xfrm rot="5400000">
          <a:off x="-244354" y="2087074"/>
          <a:ext cx="1629028" cy="1140319"/>
        </a:xfrm>
        <a:prstGeom prst="chevron">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1" kern="1200">
              <a:highlight>
                <a:srgbClr val="FFFF00"/>
              </a:highlight>
            </a:rPr>
            <a:t>TWG </a:t>
          </a:r>
        </a:p>
        <a:p>
          <a:pPr marL="0" lvl="0" indent="0" algn="ctr" defTabSz="444500">
            <a:lnSpc>
              <a:spcPct val="90000"/>
            </a:lnSpc>
            <a:spcBef>
              <a:spcPct val="0"/>
            </a:spcBef>
            <a:spcAft>
              <a:spcPct val="35000"/>
            </a:spcAft>
            <a:buNone/>
          </a:pPr>
          <a:r>
            <a:rPr lang="en-GB" sz="1000" b="1" kern="1200">
              <a:highlight>
                <a:srgbClr val="FFFF00"/>
              </a:highlight>
            </a:rPr>
            <a:t>Health Supply</a:t>
          </a:r>
          <a:endParaRPr lang="fr-CM" sz="1000" b="1" kern="1200">
            <a:highlight>
              <a:srgbClr val="FFFF00"/>
            </a:highlight>
          </a:endParaRPr>
        </a:p>
      </dsp:txBody>
      <dsp:txXfrm rot="-5400000">
        <a:off x="1" y="2412880"/>
        <a:ext cx="1140319" cy="488709"/>
      </dsp:txXfrm>
    </dsp:sp>
    <dsp:sp modelId="{2FCAFB58-0D70-6747-94C0-09A9BA414284}">
      <dsp:nvSpPr>
        <dsp:cNvPr id="0" name=""/>
        <dsp:cNvSpPr/>
      </dsp:nvSpPr>
      <dsp:spPr>
        <a:xfrm rot="5400000">
          <a:off x="3076739" y="-115845"/>
          <a:ext cx="1103160" cy="4976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108000" lvl="1" indent="-108000" algn="l" defTabSz="444500">
            <a:lnSpc>
              <a:spcPct val="100000"/>
            </a:lnSpc>
            <a:spcBef>
              <a:spcPct val="0"/>
            </a:spcBef>
            <a:spcAft>
              <a:spcPts val="300"/>
            </a:spcAft>
            <a:buFont typeface="Calibri" panose="020F0502020204030204" pitchFamily="34" charset="0"/>
            <a:buChar char="•"/>
          </a:pPr>
          <a:r>
            <a:rPr lang="en-GB" sz="1000" kern="1200"/>
            <a:t>Get specific forecasted constraints</a:t>
          </a:r>
          <a:endParaRPr lang="fr-FR"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Analyse stock rupture (via the </a:t>
          </a:r>
          <a:r>
            <a:rPr lang="en-GB" sz="1000" i="1" kern="1200"/>
            <a:t>pipeline snapshot </a:t>
          </a:r>
          <a:r>
            <a:rPr lang="en-GB" sz="1000" kern="1200"/>
            <a:t>tool, etc. )</a:t>
          </a:r>
          <a:endParaRPr lang="fr-CM"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Assess warehouse volume needs</a:t>
          </a:r>
          <a:endParaRPr lang="fr-CM"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Analyse global medical supply gap and estimate potential shortfalls according to forecast</a:t>
          </a:r>
          <a:endParaRPr lang="fr-CM"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Ensure completion of </a:t>
          </a:r>
          <a:r>
            <a:rPr lang="en-GB" sz="1000" i="1" kern="1200"/>
            <a:t>Customs Information Template</a:t>
          </a:r>
          <a:r>
            <a:rPr lang="en-GB" sz="1000" kern="1200"/>
            <a:t> and distribute to health partners</a:t>
          </a:r>
          <a:endParaRPr lang="fr-CM" sz="1000" kern="1200"/>
        </a:p>
      </dsp:txBody>
      <dsp:txXfrm rot="-5400000">
        <a:off x="1140319" y="1874427"/>
        <a:ext cx="4922148" cy="995456"/>
      </dsp:txXfrm>
    </dsp:sp>
    <dsp:sp modelId="{8C5BE856-3C0D-8C44-86A0-8A9BF2891A93}">
      <dsp:nvSpPr>
        <dsp:cNvPr id="0" name=""/>
        <dsp:cNvSpPr/>
      </dsp:nvSpPr>
      <dsp:spPr>
        <a:xfrm rot="5400000">
          <a:off x="-244354" y="3597250"/>
          <a:ext cx="1629028" cy="1140319"/>
        </a:xfrm>
        <a:prstGeom prst="chevron">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b="0" kern="1200"/>
        </a:p>
        <a:p>
          <a:pPr marL="0" lvl="0" indent="0" algn="ctr" defTabSz="400050">
            <a:lnSpc>
              <a:spcPct val="90000"/>
            </a:lnSpc>
            <a:spcBef>
              <a:spcPct val="0"/>
            </a:spcBef>
            <a:spcAft>
              <a:spcPct val="35000"/>
            </a:spcAft>
            <a:buNone/>
          </a:pPr>
          <a:r>
            <a:rPr lang="en-GB" sz="1050" b="1" kern="1200"/>
            <a:t>Logistics </a:t>
          </a:r>
        </a:p>
        <a:p>
          <a:pPr marL="0" lvl="0" indent="0" algn="ctr" defTabSz="400050">
            <a:lnSpc>
              <a:spcPct val="90000"/>
            </a:lnSpc>
            <a:spcBef>
              <a:spcPct val="0"/>
            </a:spcBef>
            <a:spcAft>
              <a:spcPct val="35000"/>
            </a:spcAft>
            <a:buNone/>
          </a:pPr>
          <a:r>
            <a:rPr lang="en-GB" sz="1050" b="1" kern="1200"/>
            <a:t>Cluster</a:t>
          </a:r>
          <a:endParaRPr lang="fr-FR" sz="900" b="1" kern="1200"/>
        </a:p>
      </dsp:txBody>
      <dsp:txXfrm rot="-5400000">
        <a:off x="1" y="3923056"/>
        <a:ext cx="1140319" cy="488709"/>
      </dsp:txXfrm>
    </dsp:sp>
    <dsp:sp modelId="{2C4EE7F0-E84B-CC43-9C63-7BC818D99677}">
      <dsp:nvSpPr>
        <dsp:cNvPr id="0" name=""/>
        <dsp:cNvSpPr/>
      </dsp:nvSpPr>
      <dsp:spPr>
        <a:xfrm rot="5400000">
          <a:off x="3073755" y="1388681"/>
          <a:ext cx="1058952" cy="502615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108000" lvl="1" indent="-108000" algn="l" defTabSz="444500">
            <a:lnSpc>
              <a:spcPct val="90000"/>
            </a:lnSpc>
            <a:spcBef>
              <a:spcPct val="0"/>
            </a:spcBef>
            <a:spcAft>
              <a:spcPts val="300"/>
            </a:spcAft>
            <a:buFont typeface="Calibri" panose="020F0502020204030204" pitchFamily="34" charset="0"/>
            <a:buChar char="•"/>
          </a:pPr>
          <a:r>
            <a:rPr lang="en-GB" sz="1000" kern="1200"/>
            <a:t>Report health sector needs for temperature-controlled warehousing/cold room</a:t>
          </a:r>
          <a:endParaRPr lang="fr-FR"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Report deep field storage needs </a:t>
          </a:r>
          <a:endParaRPr lang="fr-CM" sz="1000" kern="1200"/>
        </a:p>
        <a:p>
          <a:pPr marL="108000" lvl="1" indent="-108000" algn="l" defTabSz="444500">
            <a:lnSpc>
              <a:spcPct val="90000"/>
            </a:lnSpc>
            <a:spcBef>
              <a:spcPct val="0"/>
            </a:spcBef>
            <a:spcAft>
              <a:spcPts val="300"/>
            </a:spcAft>
            <a:buFont typeface="Calibri" panose="020F0502020204030204" pitchFamily="34" charset="0"/>
            <a:buChar char="•"/>
          </a:pPr>
          <a:r>
            <a:rPr lang="en-GB" sz="1000" kern="1200"/>
            <a:t>Discuss health supply transport options and solutions</a:t>
          </a:r>
          <a:endParaRPr lang="fr-CM" sz="1000" kern="1200"/>
        </a:p>
        <a:p>
          <a:pPr marL="108000" lvl="1" indent="-108000" algn="l" defTabSz="444500">
            <a:lnSpc>
              <a:spcPct val="90000"/>
            </a:lnSpc>
            <a:spcBef>
              <a:spcPct val="0"/>
            </a:spcBef>
            <a:spcAft>
              <a:spcPts val="300"/>
            </a:spcAft>
            <a:buFont typeface="Calibri" panose="020F0502020204030204" pitchFamily="34" charset="0"/>
            <a:buChar char="•"/>
          </a:pPr>
          <a:r>
            <a:rPr lang="en-GB" sz="1000" kern="1200"/>
            <a:t>Discuss health facility energy, structure, WASH options and solutions </a:t>
          </a:r>
          <a:endParaRPr lang="fr-CM" sz="1000" kern="1200"/>
        </a:p>
        <a:p>
          <a:pPr marL="108000" lvl="1" indent="-108000" algn="l" defTabSz="444500">
            <a:lnSpc>
              <a:spcPct val="90000"/>
            </a:lnSpc>
            <a:spcBef>
              <a:spcPct val="0"/>
            </a:spcBef>
            <a:spcAft>
              <a:spcPts val="300"/>
            </a:spcAft>
            <a:buFont typeface="Calibri" panose="020F0502020204030204" pitchFamily="34" charset="0"/>
            <a:buChar char="•"/>
          </a:pPr>
          <a:r>
            <a:rPr lang="fr-CM" sz="1000" kern="1200"/>
            <a:t>Coordinate with the Logistics Cluster to have a medical supply and logistics agenda during cluster meetings</a:t>
          </a:r>
        </a:p>
      </dsp:txBody>
      <dsp:txXfrm rot="-5400000">
        <a:off x="1090152" y="3423978"/>
        <a:ext cx="4974465" cy="955564"/>
      </dsp:txXfrm>
    </dsp:sp>
    <dsp:sp modelId="{3D1A6698-46FF-9543-B7C7-0450B47FA422}">
      <dsp:nvSpPr>
        <dsp:cNvPr id="0" name=""/>
        <dsp:cNvSpPr/>
      </dsp:nvSpPr>
      <dsp:spPr>
        <a:xfrm rot="5400000">
          <a:off x="-244354" y="5107383"/>
          <a:ext cx="1629028" cy="1140319"/>
        </a:xfrm>
        <a:prstGeom prst="chevron">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b="0" kern="1200"/>
        </a:p>
        <a:p>
          <a:pPr marL="0" lvl="0" indent="0" algn="ctr" defTabSz="400050">
            <a:lnSpc>
              <a:spcPct val="90000"/>
            </a:lnSpc>
            <a:spcBef>
              <a:spcPct val="0"/>
            </a:spcBef>
            <a:spcAft>
              <a:spcPct val="35000"/>
            </a:spcAft>
            <a:buNone/>
          </a:pPr>
          <a:endParaRPr lang="en-GB" sz="900" b="0" kern="1200"/>
        </a:p>
        <a:p>
          <a:pPr marL="0" lvl="0" indent="0" algn="ctr" defTabSz="400050">
            <a:lnSpc>
              <a:spcPct val="90000"/>
            </a:lnSpc>
            <a:spcBef>
              <a:spcPct val="0"/>
            </a:spcBef>
            <a:spcAft>
              <a:spcPct val="35000"/>
            </a:spcAft>
            <a:buNone/>
          </a:pPr>
          <a:r>
            <a:rPr lang="en-GB" sz="1000" b="1" kern="1200"/>
            <a:t>-WFP Logistics</a:t>
          </a:r>
        </a:p>
        <a:p>
          <a:pPr marL="0" lvl="0" indent="0" algn="ctr" defTabSz="400050">
            <a:lnSpc>
              <a:spcPct val="90000"/>
            </a:lnSpc>
            <a:spcBef>
              <a:spcPct val="0"/>
            </a:spcBef>
            <a:spcAft>
              <a:spcPct val="35000"/>
            </a:spcAft>
            <a:buNone/>
          </a:pPr>
          <a:r>
            <a:rPr lang="en-GB" sz="1000" b="1" kern="1200"/>
            <a:t>- UNICEF (WASH)</a:t>
          </a:r>
        </a:p>
        <a:p>
          <a:pPr marL="0" lvl="0" indent="0" algn="ctr" defTabSz="400050">
            <a:lnSpc>
              <a:spcPct val="90000"/>
            </a:lnSpc>
            <a:spcBef>
              <a:spcPct val="0"/>
            </a:spcBef>
            <a:spcAft>
              <a:spcPct val="35000"/>
            </a:spcAft>
            <a:buNone/>
          </a:pPr>
          <a:r>
            <a:rPr lang="en-GB" sz="1000" b="1" kern="1200"/>
            <a:t> - Telecoms Cluster </a:t>
          </a:r>
        </a:p>
        <a:p>
          <a:pPr marL="0" lvl="0" indent="0" algn="ctr" defTabSz="400050">
            <a:lnSpc>
              <a:spcPct val="90000"/>
            </a:lnSpc>
            <a:spcBef>
              <a:spcPct val="0"/>
            </a:spcBef>
            <a:spcAft>
              <a:spcPct val="35000"/>
            </a:spcAft>
            <a:buNone/>
          </a:pPr>
          <a:r>
            <a:rPr lang="en-GB" sz="1000" b="1" kern="1200"/>
            <a:t>(ETC)</a:t>
          </a:r>
          <a:endParaRPr lang="fr-FR" sz="1000" b="1" kern="1200"/>
        </a:p>
      </dsp:txBody>
      <dsp:txXfrm rot="-5400000">
        <a:off x="1" y="5433189"/>
        <a:ext cx="1140319" cy="488709"/>
      </dsp:txXfrm>
    </dsp:sp>
    <dsp:sp modelId="{25D71251-FDE3-1C44-A31A-6F215E925A09}">
      <dsp:nvSpPr>
        <dsp:cNvPr id="0" name=""/>
        <dsp:cNvSpPr/>
      </dsp:nvSpPr>
      <dsp:spPr>
        <a:xfrm rot="5400000">
          <a:off x="3098885" y="2904463"/>
          <a:ext cx="1058868" cy="4976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108000" lvl="1" indent="-108000" algn="l" defTabSz="444500">
            <a:lnSpc>
              <a:spcPct val="90000"/>
            </a:lnSpc>
            <a:spcBef>
              <a:spcPct val="0"/>
            </a:spcBef>
            <a:spcAft>
              <a:spcPts val="300"/>
            </a:spcAft>
            <a:buFont typeface="Calibri" panose="020F0502020204030204" pitchFamily="34" charset="0"/>
            <a:buChar char="•"/>
          </a:pPr>
          <a:r>
            <a:rPr lang="en-GB" sz="1000" kern="1200"/>
            <a:t>Discuss SLA job status, additional needs, etc.</a:t>
          </a:r>
          <a:endParaRPr lang="fr-FR" sz="1000" kern="1200"/>
        </a:p>
        <a:p>
          <a:pPr marL="108000" lvl="1" indent="-108000" algn="l" defTabSz="444500">
            <a:lnSpc>
              <a:spcPct val="90000"/>
            </a:lnSpc>
            <a:spcBef>
              <a:spcPct val="0"/>
            </a:spcBef>
            <a:spcAft>
              <a:spcPts val="300"/>
            </a:spcAft>
            <a:buFont typeface="Calibri" panose="020F0502020204030204" pitchFamily="34" charset="0"/>
            <a:buChar char="•"/>
          </a:pPr>
          <a:r>
            <a:rPr lang="en-GB" sz="1000" kern="1200"/>
            <a:t>Address WASH support</a:t>
          </a:r>
          <a:endParaRPr lang="fr-CM" sz="1000" kern="1200"/>
        </a:p>
        <a:p>
          <a:pPr marL="108000" lvl="1" indent="-108000" algn="l" defTabSz="444500">
            <a:lnSpc>
              <a:spcPct val="90000"/>
            </a:lnSpc>
            <a:spcBef>
              <a:spcPct val="0"/>
            </a:spcBef>
            <a:spcAft>
              <a:spcPts val="300"/>
            </a:spcAft>
            <a:buFont typeface="Calibri" panose="020F0502020204030204" pitchFamily="34" charset="0"/>
            <a:buChar char="•"/>
          </a:pPr>
          <a:r>
            <a:rPr lang="en-GB" sz="1000" kern="1200"/>
            <a:t>Monitor health partner's ITC constraints and provide feedback to ETC</a:t>
          </a:r>
          <a:endParaRPr lang="fr-CM" sz="1000" kern="1200"/>
        </a:p>
      </dsp:txBody>
      <dsp:txXfrm rot="-5400000">
        <a:off x="1140319" y="4914719"/>
        <a:ext cx="4924310" cy="955488"/>
      </dsp:txXfrm>
    </dsp:sp>
    <dsp:sp modelId="{EBAA17F8-C61D-7647-979E-47CD422EBB8F}">
      <dsp:nvSpPr>
        <dsp:cNvPr id="0" name=""/>
        <dsp:cNvSpPr/>
      </dsp:nvSpPr>
      <dsp:spPr>
        <a:xfrm rot="5400000">
          <a:off x="-244354" y="6617517"/>
          <a:ext cx="1629028" cy="1140319"/>
        </a:xfrm>
        <a:prstGeom prst="chevron">
          <a:avLst/>
        </a:prstGeom>
        <a:solidFill>
          <a:schemeClr val="accent5">
            <a:lumMod val="7500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1">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p>
        <a:p>
          <a:pPr marL="0" lvl="0" indent="0" algn="ctr" defTabSz="400050">
            <a:lnSpc>
              <a:spcPct val="90000"/>
            </a:lnSpc>
            <a:spcBef>
              <a:spcPct val="0"/>
            </a:spcBef>
            <a:spcAft>
              <a:spcPct val="35000"/>
            </a:spcAft>
            <a:buNone/>
          </a:pPr>
          <a:r>
            <a:rPr lang="en-GB" sz="900" kern="1200"/>
            <a:t> </a:t>
          </a:r>
        </a:p>
        <a:p>
          <a:pPr marL="0" lvl="0" indent="0" algn="ctr" defTabSz="400050">
            <a:lnSpc>
              <a:spcPct val="90000"/>
            </a:lnSpc>
            <a:spcBef>
              <a:spcPct val="0"/>
            </a:spcBef>
            <a:spcAft>
              <a:spcPct val="35000"/>
            </a:spcAft>
            <a:buNone/>
          </a:pPr>
          <a:r>
            <a:rPr lang="en-GB" sz="1000" b="1" kern="1200"/>
            <a:t>- MoH Log/NMS </a:t>
          </a:r>
        </a:p>
        <a:p>
          <a:pPr marL="0" lvl="0" indent="0" algn="ctr" defTabSz="400050">
            <a:lnSpc>
              <a:spcPct val="90000"/>
            </a:lnSpc>
            <a:spcBef>
              <a:spcPct val="0"/>
            </a:spcBef>
            <a:spcAft>
              <a:spcPct val="35000"/>
            </a:spcAft>
            <a:buNone/>
          </a:pPr>
          <a:r>
            <a:rPr lang="en-GB" sz="1000" b="1" kern="1200"/>
            <a:t>-  Customs Authority  </a:t>
          </a:r>
        </a:p>
        <a:p>
          <a:pPr marL="0" lvl="0" indent="0" algn="ctr" defTabSz="400050">
            <a:lnSpc>
              <a:spcPct val="90000"/>
            </a:lnSpc>
            <a:spcBef>
              <a:spcPct val="0"/>
            </a:spcBef>
            <a:spcAft>
              <a:spcPct val="35000"/>
            </a:spcAft>
            <a:buNone/>
          </a:pPr>
          <a:r>
            <a:rPr lang="en-GB" sz="1000" b="1" kern="1200"/>
            <a:t>- OCHA</a:t>
          </a:r>
          <a:endParaRPr lang="fr-CM" sz="1000" b="1" kern="1200"/>
        </a:p>
      </dsp:txBody>
      <dsp:txXfrm rot="-5400000">
        <a:off x="1" y="6943323"/>
        <a:ext cx="1140319" cy="488709"/>
      </dsp:txXfrm>
    </dsp:sp>
    <dsp:sp modelId="{80BAE877-09D8-F045-A7D1-0E2341619AF2}">
      <dsp:nvSpPr>
        <dsp:cNvPr id="0" name=""/>
        <dsp:cNvSpPr/>
      </dsp:nvSpPr>
      <dsp:spPr>
        <a:xfrm rot="5400000">
          <a:off x="3098885" y="4414597"/>
          <a:ext cx="1058868" cy="4976000"/>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108000" lvl="1" indent="-108000" algn="l" defTabSz="444500">
            <a:lnSpc>
              <a:spcPct val="100000"/>
            </a:lnSpc>
            <a:spcBef>
              <a:spcPct val="0"/>
            </a:spcBef>
            <a:spcAft>
              <a:spcPts val="300"/>
            </a:spcAft>
            <a:buFont typeface="Calibri" panose="020F0502020204030204" pitchFamily="34" charset="0"/>
            <a:buChar char="•"/>
          </a:pPr>
          <a:r>
            <a:rPr lang="en-GB" sz="1000" kern="1200"/>
            <a:t>Attempt to find solutions with/through MoH's national medical stores (NMS)</a:t>
          </a:r>
          <a:endParaRPr lang="fr-FR"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Assess needs in NMS</a:t>
          </a:r>
          <a:endParaRPr lang="fr-CM" sz="1000" kern="1200"/>
        </a:p>
        <a:p>
          <a:pPr marL="108000" lvl="1" indent="-108000" algn="l" defTabSz="444500">
            <a:lnSpc>
              <a:spcPct val="100000"/>
            </a:lnSpc>
            <a:spcBef>
              <a:spcPct val="0"/>
            </a:spcBef>
            <a:spcAft>
              <a:spcPts val="300"/>
            </a:spcAft>
            <a:buFont typeface="Calibri" panose="020F0502020204030204" pitchFamily="34" charset="0"/>
            <a:buChar char="•"/>
          </a:pPr>
          <a:r>
            <a:rPr lang="en-GB" sz="1000" kern="1200"/>
            <a:t>Coordinate with WCO Operations Officer or Supply Chain Manager to solve health sector importation and customs clearance problems </a:t>
          </a:r>
          <a:endParaRPr lang="fr-CM" sz="1000" kern="1200"/>
        </a:p>
      </dsp:txBody>
      <dsp:txXfrm rot="-5400000">
        <a:off x="1140319" y="6424853"/>
        <a:ext cx="4924310" cy="95548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1682;#XVII.9.1.1 OSL Roles and Responsibilities;#1683;#XVII.9.1.2 OSL Standard Workflow;#1684;#XVII.9.1.3 OSL Trainings and Briefings;#1685;#XVII.9.2.1 Establishment of Emergency Office for WHO &amp; partners, including EOCs;#1689;#XVII.9.2.4 Energy;#1688;#XVII.9.2.3 Information and Communication Technology (ICT) in Emergency Operations;#1687;#XVII.9.2.2 Team Transportation and Fleet Management</eM_PolicyRef_SC>
    <Track_x0020_this_x0020_content xmlns="4d6ed7a4-92f4-44a7-b26a-261450baff90">
      <UserInfo>
        <DisplayName/>
        <AccountId xsi:nil="true"/>
        <AccountType/>
      </UserInfo>
    </Track_x0020_this_x0020_content>
    <eM_SectionIDs_SC xmlns="c42180c4-457d-4cd2-985a-4d4a2011628f">473;#1082558c-3cf7-4954-83a2-e89beec4a232</eM_SectionIDs_SC>
    <eM_RelCont_Title_SC xmlns="c42180c4-457d-4cd2-985a-4d4a2011628f">OSL Health Partners Support Handbook</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21</eM_RelContCat_SC>
    <eM_PolicyIDs_SC xmlns="c42180c4-457d-4cd2-985a-4d4a2011628f">1682;#a2303c5b-12dc-43cc-ba7c-a1ab81182f24;#1683;#b574b6f8-206e-429a-9668-71f2b97fe61b;#1684;#c561500c-a190-4d05-b75c-364c1eb777e7;#1685;#321526ce-66cd-4fec-a98b-a59f8a9aaadf;#1689;#29503150-ef66-40f6-9d5b-7ae8a9621c46;#1688;#0ad2d9f8-8aa0-48ad-b2eb-ad0b36febabc;#1687;#70b49274-9bf7-4d2f-bd0d-c15d7eadcd59</eM_PolicyIDs_SC>
  </documentManagement>
</p:properties>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C4FE238A-0C19-4ADB-BB18-5D08906D7143}"/>
</file>

<file path=customXml/itemProps2.xml><?xml version="1.0" encoding="utf-8"?>
<ds:datastoreItem xmlns:ds="http://schemas.openxmlformats.org/officeDocument/2006/customXml" ds:itemID="{4F7E2CB6-9809-B146-955C-0884AF66B69F}">
  <ds:schemaRefs>
    <ds:schemaRef ds:uri="http://schemas.openxmlformats.org/officeDocument/2006/bibliography"/>
  </ds:schemaRefs>
</ds:datastoreItem>
</file>

<file path=customXml/itemProps3.xml><?xml version="1.0" encoding="utf-8"?>
<ds:datastoreItem xmlns:ds="http://schemas.openxmlformats.org/officeDocument/2006/customXml" ds:itemID="{759D83D7-3F98-4C6B-8674-E498389650AC}">
  <ds:schemaRefs>
    <ds:schemaRef ds:uri="http://schemas.microsoft.com/sharepoint/v3/contenttype/forms"/>
  </ds:schemaRefs>
</ds:datastoreItem>
</file>

<file path=customXml/itemProps4.xml><?xml version="1.0" encoding="utf-8"?>
<ds:datastoreItem xmlns:ds="http://schemas.openxmlformats.org/officeDocument/2006/customXml" ds:itemID="{689BED3C-2B92-47C2-A6FC-A094D8255663}">
  <ds:schemaRefs>
    <ds:schemaRef ds:uri="http://schemas.microsoft.com/office/2006/metadata/properties"/>
    <ds:schemaRef ds:uri="http://schemas.microsoft.com/office/infopath/2007/PartnerControls"/>
    <ds:schemaRef ds:uri="5dd08479-9bfb-4966-8ea2-a899e1e32cfc"/>
    <ds:schemaRef ds:uri="0fd65778-a5d0-42c8-a06f-14a3b0b7f024"/>
  </ds:schemaRefs>
</ds:datastoreItem>
</file>

<file path=customXml/itemProps5.xml><?xml version="1.0" encoding="utf-8"?>
<ds:datastoreItem xmlns:ds="http://schemas.openxmlformats.org/officeDocument/2006/customXml" ds:itemID="{E7D31E5A-61C3-420D-A2F8-3DF9415D5C3E}"/>
</file>

<file path=docProps/app.xml><?xml version="1.0" encoding="utf-8"?>
<Properties xmlns="http://schemas.openxmlformats.org/officeDocument/2006/extended-properties" xmlns:vt="http://schemas.openxmlformats.org/officeDocument/2006/docPropsVTypes">
  <Template>Normal.dotm</Template>
  <TotalTime>169</TotalTime>
  <Pages>21</Pages>
  <Words>6723</Words>
  <Characters>38323</Characters>
  <Application>Microsoft Office Word</Application>
  <DocSecurity>0</DocSecurity>
  <Lines>319</Lines>
  <Paragraphs>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LARDE, Geoffroy</dc:creator>
  <cp:keywords/>
  <dc:description/>
  <cp:lastModifiedBy>Catrina Crowe</cp:lastModifiedBy>
  <cp:revision>33</cp:revision>
  <dcterms:created xsi:type="dcterms:W3CDTF">2023-06-08T19:35:00Z</dcterms:created>
  <dcterms:modified xsi:type="dcterms:W3CDTF">2023-06-12T06:40:00Z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